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17" w:rsidRPr="009968F4" w:rsidRDefault="00C82917" w:rsidP="00C82917">
      <w:pPr>
        <w:rPr>
          <w:b/>
          <w:sz w:val="24"/>
          <w:szCs w:val="24"/>
          <w:lang w:val="es-CL"/>
        </w:rPr>
      </w:pPr>
      <w:r w:rsidRPr="009968F4">
        <w:rPr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4788403</wp:posOffset>
            </wp:positionH>
            <wp:positionV relativeFrom="paragraph">
              <wp:posOffset>-722374</wp:posOffset>
            </wp:positionV>
            <wp:extent cx="1801505" cy="573206"/>
            <wp:effectExtent l="0" t="0" r="0" b="0"/>
            <wp:wrapNone/>
            <wp:docPr id="1" name="Imagen 5" descr="logo_udla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 Imagen" descr="logo_udla-01.png"/>
                    <pic:cNvPicPr/>
                  </pic:nvPicPr>
                  <pic:blipFill>
                    <a:blip r:embed="rId5" cstate="print">
                      <a:lum contrast="15000"/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505" cy="573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8F4">
        <w:rPr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-654685</wp:posOffset>
            </wp:positionV>
            <wp:extent cx="1372870" cy="422910"/>
            <wp:effectExtent l="19050" t="0" r="0" b="0"/>
            <wp:wrapNone/>
            <wp:docPr id="3" name="Imagen 1">
              <a:extLst xmlns:a="http://schemas.openxmlformats.org/drawingml/2006/main">
                <a:ext uri="{FF2B5EF4-FFF2-40B4-BE49-F238E27FC236}">
                  <a16:creationId xmlns:p="http://schemas.openxmlformats.org/presentationml/2006/main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051E04C9-F099-453D-8EF4-975DC5B4B6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>
                      <a:extLst>
                        <a:ext uri="{FF2B5EF4-FFF2-40B4-BE49-F238E27FC236}">
                          <a16:creationId xmlns:p="http://schemas.openxmlformats.org/presentationml/2006/main" xmlns:o="urn:schemas-microsoft-com:office:office" xmlns:v="urn:schemas-microsoft-com:vml" xmlns:w10="urn:schemas-microsoft-com:office:word" xmlns:w="http://schemas.openxmlformats.org/wordprocessingml/2006/main" xmlns="" xmlns:a16="http://schemas.microsoft.com/office/drawing/2014/main" xmlns:lc="http://schemas.openxmlformats.org/drawingml/2006/lockedCanvas" id="{051E04C9-F099-453D-8EF4-975DC5B4B61B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lum contrast="13000"/>
                      <a:extLst>
                        <a:ext uri="{28A0092B-C50C-407E-A947-70E740481C1C}">
                          <a14:useLocalDpi xmlns:p="http://schemas.openxmlformats.org/presentationml/2006/main"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52121" t="21111" r="1108" b="16111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2917" w:rsidRPr="009968F4" w:rsidRDefault="00C82917" w:rsidP="00C82917">
      <w:pPr>
        <w:rPr>
          <w:b/>
          <w:sz w:val="24"/>
          <w:szCs w:val="24"/>
        </w:rPr>
      </w:pPr>
      <w:r w:rsidRPr="009968F4">
        <w:rPr>
          <w:b/>
          <w:sz w:val="24"/>
          <w:szCs w:val="24"/>
          <w:lang w:val="es-CL"/>
        </w:rPr>
        <w:br/>
      </w:r>
    </w:p>
    <w:p w:rsidR="00C82917" w:rsidRPr="00C82917" w:rsidRDefault="00C82917" w:rsidP="00C82917">
      <w:pPr>
        <w:jc w:val="center"/>
        <w:rPr>
          <w:rFonts w:cs="Arial"/>
          <w:b/>
          <w:color w:val="000000" w:themeColor="text1"/>
          <w:sz w:val="36"/>
          <w:szCs w:val="36"/>
        </w:rPr>
      </w:pPr>
      <w:r w:rsidRPr="00C82917">
        <w:rPr>
          <w:rFonts w:cs="Arial"/>
          <w:b/>
          <w:color w:val="000000" w:themeColor="text1"/>
          <w:sz w:val="36"/>
          <w:szCs w:val="36"/>
        </w:rPr>
        <w:t xml:space="preserve">Proyecto de colaboración </w:t>
      </w:r>
    </w:p>
    <w:p w:rsidR="00C82917" w:rsidRPr="00CF0405" w:rsidRDefault="00C82917" w:rsidP="00C82917">
      <w:pPr>
        <w:jc w:val="center"/>
        <w:rPr>
          <w:rFonts w:cs="Arial"/>
          <w:b/>
          <w:color w:val="000000" w:themeColor="text1"/>
          <w:sz w:val="48"/>
          <w:szCs w:val="48"/>
        </w:rPr>
      </w:pPr>
      <w:r>
        <w:rPr>
          <w:rFonts w:cs="Arial"/>
          <w:b/>
          <w:color w:val="000000" w:themeColor="text1"/>
          <w:sz w:val="48"/>
          <w:szCs w:val="48"/>
        </w:rPr>
        <w:t>“Dando vida al patio escolar”</w:t>
      </w:r>
    </w:p>
    <w:p w:rsidR="00C82917" w:rsidRPr="00C82917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  <w:r w:rsidRPr="00C82917">
        <w:rPr>
          <w:rFonts w:cs="Arial"/>
          <w:b/>
          <w:color w:val="000000" w:themeColor="text1"/>
          <w:sz w:val="32"/>
          <w:szCs w:val="32"/>
        </w:rPr>
        <w:t>Complejo Educacional Maipú</w:t>
      </w:r>
    </w:p>
    <w:p w:rsidR="00C82917" w:rsidRPr="00587E9F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noProof/>
          <w:color w:val="000000" w:themeColor="text1"/>
          <w:sz w:val="32"/>
          <w:szCs w:val="32"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2014624</wp:posOffset>
            </wp:positionH>
            <wp:positionV relativeFrom="paragraph">
              <wp:posOffset>310268</wp:posOffset>
            </wp:positionV>
            <wp:extent cx="1637146" cy="1947554"/>
            <wp:effectExtent l="19050" t="0" r="1154" b="0"/>
            <wp:wrapNone/>
            <wp:docPr id="6" name="Imagen 1" descr="C:\Users\Olga\Desktop\2do Semestre 2023\Practica Profesional\Colegio CEM\insignia c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2do Semestre 2023\Practica Profesional\Colegio CEM\insignia c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46" cy="194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917" w:rsidRPr="00587E9F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</w:p>
    <w:p w:rsidR="00C82917" w:rsidRDefault="00C82917" w:rsidP="00C82917">
      <w:pPr>
        <w:rPr>
          <w:rFonts w:cs="Arial"/>
          <w:b/>
          <w:color w:val="000000" w:themeColor="text1"/>
          <w:sz w:val="32"/>
          <w:szCs w:val="32"/>
        </w:rPr>
      </w:pPr>
    </w:p>
    <w:p w:rsidR="00C82917" w:rsidRPr="00587E9F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</w:p>
    <w:p w:rsidR="00C82917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</w:p>
    <w:p w:rsidR="00C82917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</w:p>
    <w:p w:rsidR="00C82917" w:rsidRDefault="00C82917" w:rsidP="00C82917">
      <w:pPr>
        <w:rPr>
          <w:rFonts w:cs="Arial"/>
          <w:b/>
          <w:color w:val="000000" w:themeColor="text1"/>
          <w:sz w:val="32"/>
          <w:szCs w:val="32"/>
        </w:rPr>
      </w:pPr>
    </w:p>
    <w:p w:rsidR="00C82917" w:rsidRPr="00587E9F" w:rsidRDefault="00C82917" w:rsidP="00C82917">
      <w:pPr>
        <w:jc w:val="center"/>
        <w:rPr>
          <w:rFonts w:cs="Arial"/>
          <w:b/>
          <w:color w:val="000000" w:themeColor="text1"/>
          <w:sz w:val="32"/>
          <w:szCs w:val="32"/>
        </w:rPr>
      </w:pPr>
      <w:r w:rsidRPr="00587E9F">
        <w:rPr>
          <w:rFonts w:cs="Arial"/>
          <w:b/>
          <w:color w:val="000000" w:themeColor="text1"/>
          <w:sz w:val="32"/>
          <w:szCs w:val="32"/>
        </w:rPr>
        <w:t xml:space="preserve">Doménico </w:t>
      </w:r>
      <w:proofErr w:type="spellStart"/>
      <w:r w:rsidRPr="00587E9F">
        <w:rPr>
          <w:rFonts w:cs="Arial"/>
          <w:b/>
          <w:color w:val="000000" w:themeColor="text1"/>
          <w:sz w:val="32"/>
          <w:szCs w:val="32"/>
        </w:rPr>
        <w:t>Marrese</w:t>
      </w:r>
      <w:proofErr w:type="spellEnd"/>
      <w:r>
        <w:rPr>
          <w:rFonts w:cs="Arial"/>
          <w:b/>
          <w:color w:val="000000" w:themeColor="text1"/>
          <w:sz w:val="32"/>
          <w:szCs w:val="32"/>
        </w:rPr>
        <w:t xml:space="preserve"> - Rubén Navarrete</w:t>
      </w:r>
    </w:p>
    <w:p w:rsidR="00C82917" w:rsidRPr="00587E9F" w:rsidRDefault="00C82917" w:rsidP="00C82917">
      <w:pPr>
        <w:rPr>
          <w:rFonts w:cs="Arial"/>
          <w:color w:val="000000" w:themeColor="text1"/>
        </w:rPr>
      </w:pPr>
    </w:p>
    <w:p w:rsidR="00C82917" w:rsidRPr="00587E9F" w:rsidRDefault="00C82917" w:rsidP="00C82917">
      <w:pPr>
        <w:jc w:val="center"/>
        <w:rPr>
          <w:rFonts w:cs="Arial"/>
          <w:color w:val="000000" w:themeColor="text1"/>
        </w:rPr>
      </w:pPr>
    </w:p>
    <w:p w:rsidR="00C82917" w:rsidRPr="00587E9F" w:rsidRDefault="00C82917" w:rsidP="00C82917">
      <w:pPr>
        <w:jc w:val="center"/>
        <w:rPr>
          <w:rFonts w:cs="Arial"/>
          <w:color w:val="000000" w:themeColor="text1"/>
          <w:sz w:val="24"/>
          <w:szCs w:val="24"/>
        </w:rPr>
      </w:pPr>
      <w:r w:rsidRPr="00587E9F">
        <w:rPr>
          <w:rFonts w:cs="Arial"/>
          <w:color w:val="000000" w:themeColor="text1"/>
          <w:sz w:val="24"/>
          <w:szCs w:val="24"/>
        </w:rPr>
        <w:t>Pedagogía en Educación Física</w:t>
      </w:r>
    </w:p>
    <w:p w:rsidR="00C82917" w:rsidRPr="00587E9F" w:rsidRDefault="00C82917" w:rsidP="00C82917">
      <w:pPr>
        <w:jc w:val="center"/>
        <w:rPr>
          <w:rFonts w:cs="Arial"/>
          <w:color w:val="000000" w:themeColor="text1"/>
          <w:sz w:val="24"/>
          <w:szCs w:val="24"/>
        </w:rPr>
      </w:pPr>
      <w:r w:rsidRPr="00587E9F">
        <w:rPr>
          <w:rFonts w:cs="Arial"/>
          <w:color w:val="000000" w:themeColor="text1"/>
          <w:sz w:val="24"/>
          <w:szCs w:val="24"/>
        </w:rPr>
        <w:t>Facultad de Educación, Universidad De Las Américas</w:t>
      </w:r>
    </w:p>
    <w:p w:rsidR="00C82917" w:rsidRPr="00587E9F" w:rsidRDefault="00C82917" w:rsidP="00C82917">
      <w:pPr>
        <w:jc w:val="center"/>
        <w:rPr>
          <w:rFonts w:cs="Arial"/>
          <w:color w:val="000000" w:themeColor="text1"/>
          <w:sz w:val="24"/>
          <w:szCs w:val="24"/>
        </w:rPr>
      </w:pPr>
      <w:r w:rsidRPr="00587E9F">
        <w:rPr>
          <w:rFonts w:cs="Arial"/>
          <w:color w:val="000000" w:themeColor="text1"/>
          <w:sz w:val="24"/>
          <w:szCs w:val="24"/>
        </w:rPr>
        <w:t xml:space="preserve">Práctica </w:t>
      </w:r>
      <w:r>
        <w:rPr>
          <w:rFonts w:cs="Arial"/>
          <w:color w:val="000000" w:themeColor="text1"/>
          <w:sz w:val="24"/>
          <w:szCs w:val="24"/>
        </w:rPr>
        <w:t>Profesional</w:t>
      </w:r>
      <w:r w:rsidRPr="00587E9F">
        <w:rPr>
          <w:rFonts w:cs="Arial"/>
          <w:color w:val="000000" w:themeColor="text1"/>
          <w:sz w:val="24"/>
          <w:szCs w:val="24"/>
        </w:rPr>
        <w:t xml:space="preserve"> </w:t>
      </w:r>
      <w:r>
        <w:t>PEF900 NRC</w:t>
      </w:r>
      <w:proofErr w:type="gramStart"/>
      <w:r>
        <w:t>:6109</w:t>
      </w:r>
      <w:proofErr w:type="gramEnd"/>
      <w:r>
        <w:t xml:space="preserve"> </w:t>
      </w:r>
      <w:r>
        <w:rPr>
          <w:rFonts w:cs="Arial"/>
          <w:color w:val="000000" w:themeColor="text1"/>
          <w:sz w:val="24"/>
          <w:szCs w:val="24"/>
        </w:rPr>
        <w:t>Semestre 2023</w:t>
      </w:r>
      <w:r w:rsidRPr="00587E9F">
        <w:rPr>
          <w:rFonts w:cs="Arial"/>
          <w:color w:val="000000" w:themeColor="text1"/>
          <w:sz w:val="24"/>
          <w:szCs w:val="24"/>
        </w:rPr>
        <w:t>20</w:t>
      </w:r>
    </w:p>
    <w:p w:rsidR="00C82917" w:rsidRPr="00587E9F" w:rsidRDefault="00C82917" w:rsidP="00C82917">
      <w:pPr>
        <w:jc w:val="center"/>
        <w:rPr>
          <w:rFonts w:cs="Arial"/>
          <w:color w:val="000000" w:themeColor="text1"/>
          <w:sz w:val="24"/>
          <w:szCs w:val="24"/>
        </w:rPr>
      </w:pPr>
      <w:r w:rsidRPr="00587E9F">
        <w:rPr>
          <w:rFonts w:cs="Arial"/>
          <w:color w:val="000000" w:themeColor="text1"/>
          <w:sz w:val="24"/>
          <w:szCs w:val="24"/>
        </w:rPr>
        <w:t xml:space="preserve">Profesora </w:t>
      </w:r>
      <w:r w:rsidRPr="00CF0405">
        <w:rPr>
          <w:rFonts w:cs="Arial"/>
          <w:color w:val="000000" w:themeColor="text1"/>
          <w:sz w:val="24"/>
          <w:szCs w:val="24"/>
        </w:rPr>
        <w:t>Silvia Castro</w:t>
      </w:r>
    </w:p>
    <w:p w:rsidR="00C82917" w:rsidRDefault="00C82917" w:rsidP="00C82917">
      <w:pPr>
        <w:jc w:val="center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26</w:t>
      </w:r>
      <w:r w:rsidRPr="00587E9F">
        <w:rPr>
          <w:rFonts w:cs="Arial"/>
          <w:color w:val="000000" w:themeColor="text1"/>
          <w:sz w:val="24"/>
          <w:szCs w:val="24"/>
        </w:rPr>
        <w:t xml:space="preserve"> de </w:t>
      </w:r>
      <w:r>
        <w:rPr>
          <w:rFonts w:cs="Arial"/>
          <w:color w:val="000000" w:themeColor="text1"/>
          <w:sz w:val="24"/>
          <w:szCs w:val="24"/>
        </w:rPr>
        <w:t>Septiembre de 2023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id w:val="5693975"/>
        <w:docPartObj>
          <w:docPartGallery w:val="Table of Contents"/>
          <w:docPartUnique/>
        </w:docPartObj>
      </w:sdtPr>
      <w:sdtContent>
        <w:p w:rsidR="008E68C8" w:rsidRPr="008E68C8" w:rsidRDefault="008E68C8" w:rsidP="008E68C8">
          <w:pPr>
            <w:pStyle w:val="TtulodeTDC"/>
            <w:jc w:val="center"/>
            <w:rPr>
              <w:rFonts w:asciiTheme="minorHAnsi" w:hAnsiTheme="minorHAnsi"/>
              <w:color w:val="auto"/>
              <w:sz w:val="24"/>
              <w:szCs w:val="24"/>
            </w:rPr>
          </w:pPr>
          <w:r w:rsidRPr="008E68C8">
            <w:rPr>
              <w:rFonts w:asciiTheme="minorHAnsi" w:hAnsiTheme="minorHAnsi"/>
              <w:color w:val="auto"/>
              <w:sz w:val="24"/>
              <w:szCs w:val="24"/>
            </w:rPr>
            <w:t>Índice</w:t>
          </w:r>
        </w:p>
        <w:p w:rsidR="008E68C8" w:rsidRPr="008E68C8" w:rsidRDefault="008E68C8" w:rsidP="008E68C8">
          <w:pPr>
            <w:spacing w:line="360" w:lineRule="auto"/>
            <w:jc w:val="both"/>
            <w:rPr>
              <w:lang w:val="es-ES"/>
            </w:rPr>
          </w:pPr>
        </w:p>
        <w:p w:rsidR="00D22F75" w:rsidRDefault="00EB76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r w:rsidRPr="008E68C8">
            <w:rPr>
              <w:lang w:val="es-ES"/>
            </w:rPr>
            <w:fldChar w:fldCharType="begin"/>
          </w:r>
          <w:r w:rsidR="008E68C8" w:rsidRPr="008E68C8">
            <w:rPr>
              <w:lang w:val="es-ES"/>
            </w:rPr>
            <w:instrText xml:space="preserve"> TOC \o "1-3" \h \z \u </w:instrText>
          </w:r>
          <w:r w:rsidRPr="008E68C8">
            <w:rPr>
              <w:lang w:val="es-ES"/>
            </w:rPr>
            <w:fldChar w:fldCharType="separate"/>
          </w:r>
          <w:hyperlink w:anchor="_Toc146670159" w:history="1">
            <w:r w:rsidR="00D22F75" w:rsidRPr="00EF4E2B">
              <w:rPr>
                <w:rStyle w:val="Hipervnculo"/>
                <w:noProof/>
              </w:rPr>
              <w:t>I.  Introducción</w:t>
            </w:r>
            <w:r w:rsidR="00D22F75">
              <w:rPr>
                <w:noProof/>
                <w:webHidden/>
              </w:rPr>
              <w:tab/>
            </w:r>
            <w:r w:rsidR="00D22F75">
              <w:rPr>
                <w:noProof/>
                <w:webHidden/>
              </w:rPr>
              <w:fldChar w:fldCharType="begin"/>
            </w:r>
            <w:r w:rsidR="00D22F75">
              <w:rPr>
                <w:noProof/>
                <w:webHidden/>
              </w:rPr>
              <w:instrText xml:space="preserve"> PAGEREF _Toc146670159 \h </w:instrText>
            </w:r>
            <w:r w:rsidR="00D22F75">
              <w:rPr>
                <w:noProof/>
                <w:webHidden/>
              </w:rPr>
            </w:r>
            <w:r w:rsidR="00D22F75">
              <w:rPr>
                <w:noProof/>
                <w:webHidden/>
              </w:rPr>
              <w:fldChar w:fldCharType="separate"/>
            </w:r>
            <w:r w:rsidR="00D22F75">
              <w:rPr>
                <w:noProof/>
                <w:webHidden/>
              </w:rPr>
              <w:t>3</w:t>
            </w:r>
            <w:r w:rsidR="00D22F75"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0" w:history="1">
            <w:r w:rsidRPr="00EF4E2B">
              <w:rPr>
                <w:rStyle w:val="Hipervnculo"/>
                <w:noProof/>
              </w:rPr>
              <w:t>II.  Fundamentación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1" w:history="1">
            <w:r w:rsidRPr="00EF4E2B">
              <w:rPr>
                <w:rStyle w:val="Hipervnculo"/>
                <w:noProof/>
              </w:rPr>
              <w:t>III.  Descripción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2" w:history="1">
            <w:r w:rsidRPr="00EF4E2B">
              <w:rPr>
                <w:rStyle w:val="Hipervnculo"/>
                <w:noProof/>
              </w:rPr>
              <w:t>IV.  Objetivos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3" w:history="1">
            <w:r w:rsidRPr="00EF4E2B">
              <w:rPr>
                <w:rStyle w:val="Hipervnculo"/>
                <w:noProof/>
              </w:rPr>
              <w:t>Objetivo General: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4" w:history="1">
            <w:r w:rsidRPr="00EF4E2B">
              <w:rPr>
                <w:rStyle w:val="Hipervnculo"/>
                <w:noProof/>
              </w:rPr>
              <w:t>Objetivos Específicos: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5" w:history="1">
            <w:r w:rsidRPr="00EF4E2B">
              <w:rPr>
                <w:rStyle w:val="Hipervnculo"/>
                <w:noProof/>
              </w:rPr>
              <w:t>V.  Grupo a quién va dirigido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6" w:history="1">
            <w:r w:rsidRPr="00EF4E2B">
              <w:rPr>
                <w:rStyle w:val="Hipervnculo"/>
                <w:noProof/>
              </w:rPr>
              <w:t>VI.  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7" w:history="1">
            <w:r w:rsidRPr="00EF4E2B">
              <w:rPr>
                <w:rStyle w:val="Hipervnculo"/>
                <w:noProof/>
              </w:rPr>
              <w:t>VII. Carta Gantt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2F75" w:rsidRDefault="00D22F7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146670168" w:history="1">
            <w:r w:rsidRPr="00EF4E2B">
              <w:rPr>
                <w:rStyle w:val="Hipervnculo"/>
                <w:noProof/>
              </w:rPr>
              <w:t>VIII.  Referencias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_Toc146670168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E68C8" w:rsidRDefault="00EB76A3" w:rsidP="008E68C8">
          <w:pPr>
            <w:spacing w:line="360" w:lineRule="auto"/>
            <w:jc w:val="both"/>
            <w:rPr>
              <w:lang w:val="es-ES"/>
            </w:rPr>
          </w:pPr>
          <w:r w:rsidRPr="008E68C8">
            <w:rPr>
              <w:lang w:val="es-ES"/>
            </w:rPr>
            <w:fldChar w:fldCharType="end"/>
          </w:r>
        </w:p>
      </w:sdtContent>
    </w:sdt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952A79" w:rsidRDefault="00952A79" w:rsidP="00885E1E">
      <w:pPr>
        <w:jc w:val="both"/>
        <w:rPr>
          <w:b/>
          <w:u w:val="single"/>
        </w:rPr>
      </w:pPr>
    </w:p>
    <w:p w:rsidR="008E68C8" w:rsidRDefault="008E68C8" w:rsidP="008E68C8">
      <w:pPr>
        <w:pStyle w:val="Ttulo1"/>
        <w:rPr>
          <w:rFonts w:asciiTheme="minorHAnsi" w:eastAsiaTheme="minorHAnsi" w:hAnsiTheme="minorHAnsi" w:cstheme="minorBidi"/>
          <w:bCs w:val="0"/>
          <w:color w:val="auto"/>
          <w:sz w:val="22"/>
          <w:szCs w:val="22"/>
          <w:u w:val="single"/>
        </w:rPr>
      </w:pPr>
    </w:p>
    <w:p w:rsidR="008E68C8" w:rsidRPr="008E68C8" w:rsidRDefault="008E68C8" w:rsidP="008E68C8"/>
    <w:p w:rsidR="008B5C01" w:rsidRDefault="00952A79" w:rsidP="008E68C8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0" w:name="_Toc146670159"/>
      <w:r w:rsidRPr="008B5C01">
        <w:rPr>
          <w:rFonts w:asciiTheme="minorHAnsi" w:hAnsiTheme="minorHAnsi"/>
          <w:color w:val="auto"/>
          <w:sz w:val="24"/>
          <w:szCs w:val="24"/>
        </w:rPr>
        <w:lastRenderedPageBreak/>
        <w:t xml:space="preserve">I.  </w:t>
      </w:r>
      <w:r w:rsidR="00BF6C0A" w:rsidRPr="008B5C01">
        <w:rPr>
          <w:rFonts w:asciiTheme="minorHAnsi" w:hAnsiTheme="minorHAnsi"/>
          <w:color w:val="auto"/>
          <w:sz w:val="24"/>
          <w:szCs w:val="24"/>
        </w:rPr>
        <w:t>Introducción</w:t>
      </w:r>
      <w:bookmarkEnd w:id="0"/>
    </w:p>
    <w:p w:rsidR="00040ECE" w:rsidRPr="00040ECE" w:rsidRDefault="00040ECE" w:rsidP="00040ECE"/>
    <w:p w:rsidR="00B424FE" w:rsidRPr="00952A79" w:rsidRDefault="00B424FE" w:rsidP="00CB0220">
      <w:pPr>
        <w:jc w:val="both"/>
      </w:pPr>
      <w:r w:rsidRPr="00952A79">
        <w:t>Comúnmente se utilizan los términos recreo y patio como sinónimos, sin embargo no lo son, el primero se refiere al tiempo escolar de desconexión disciplinar</w:t>
      </w:r>
      <w:r w:rsidR="0001641F" w:rsidRPr="00952A79">
        <w:t>,</w:t>
      </w:r>
      <w:r w:rsidRPr="00952A79">
        <w:t xml:space="preserve"> y el segundo al lugar físico destinado para ello, caracterizado por estar al aire libre y acondicionado para diversas actividades relacionadas con la mejora del aprendizaje, como descansar, jugar, comer, etc. (</w:t>
      </w:r>
      <w:proofErr w:type="spellStart"/>
      <w:r w:rsidRPr="00952A79">
        <w:t>Artavia</w:t>
      </w:r>
      <w:proofErr w:type="spellEnd"/>
      <w:r w:rsidRPr="00952A79">
        <w:t>, 2013).</w:t>
      </w:r>
    </w:p>
    <w:p w:rsidR="006356FE" w:rsidRPr="00952A79" w:rsidRDefault="008F1F41" w:rsidP="00CB0220">
      <w:pPr>
        <w:jc w:val="both"/>
      </w:pPr>
      <w:r w:rsidRPr="00952A79">
        <w:t xml:space="preserve">Considerando que los espacios son el medio físico donde tienen lugar las relaciones sociales, su diseño condiciona las maneras de vivir y convivir, y su configuración no es neutra, depende, entre otras cosas, de las necesidades que se busca satisfacer, del perfil de individuos al cual van dirigidas y de las prioridades establecidas, siendo los patios de las escuelas lugares idóneos donde se pueden analizar todas estas cuestiones (Saldaña, </w:t>
      </w:r>
      <w:proofErr w:type="spellStart"/>
      <w:r w:rsidRPr="00952A79">
        <w:t>Goula</w:t>
      </w:r>
      <w:proofErr w:type="spellEnd"/>
      <w:r w:rsidRPr="00952A79">
        <w:t xml:space="preserve"> y Cardona, 2020). En ese sentido, el espacio físico de los establecimientos educativos también habla, también transmite, también enseña: la manera de relacionarse, de estar, el reparto de los espacios, así como también el control y las infraestructuras del juego (Pavía, 2009).</w:t>
      </w:r>
      <w:r w:rsidR="00C54085" w:rsidRPr="00952A79">
        <w:t xml:space="preserve"> </w:t>
      </w:r>
      <w:r w:rsidRPr="00952A79">
        <w:t xml:space="preserve">De manera que el patio es un elemento socializador fundamental dentro de la jornada escolar, siendo el lugar donde los estudiantes interactúan, aprenden a negociar, a ceder, a jugar en equipo, a ganar y perder de forma libre, en definitiva, empiezan a practicar sus habilidades cognitivas, sociales, afectivas y conductuales (Hernández-Prados et al., 2022). </w:t>
      </w:r>
    </w:p>
    <w:p w:rsidR="0001641F" w:rsidRPr="00952A79" w:rsidRDefault="00AE5FD0" w:rsidP="00CB0220">
      <w:pPr>
        <w:jc w:val="both"/>
      </w:pPr>
      <w:r w:rsidRPr="00952A79">
        <w:t xml:space="preserve">Siguiendo con la idea anterior, </w:t>
      </w:r>
      <w:r w:rsidR="0001641F" w:rsidRPr="00952A79">
        <w:t xml:space="preserve">Ángela Ibáñez (citada por Londoño, 2018), Directora Ejecutiva de la Fundación Patio Vivo, un proyecto de arquitectura que trabaja interviniendo patios escolares para promover un aprendizaje diferente, señala que </w:t>
      </w:r>
      <w:r w:rsidR="0001641F" w:rsidRPr="00952A79">
        <w:rPr>
          <w:i/>
        </w:rPr>
        <w:t>“El patio escolar motiva acciones. Cuando un patio no tiene nada más que cemento, se produce un vacío cuando los niños salen al recreo. Las acciones que ahí ocurren son distintas a cuando el espacio está pensado para desarrollar habilidades en los niños. Los patios son desaprovechados y al intervenirlos mejoran la convivencia escolar, promueven la actividad física, generan apego escolar e invitan al aprendizaje”</w:t>
      </w:r>
      <w:r w:rsidR="006356FE" w:rsidRPr="00952A79">
        <w:t>, graficando su importan</w:t>
      </w:r>
      <w:r w:rsidR="001334E4" w:rsidRPr="00952A79">
        <w:t>cia y lo determinante que puede</w:t>
      </w:r>
      <w:r w:rsidR="006356FE" w:rsidRPr="00952A79">
        <w:t xml:space="preserve"> llegar a ser.</w:t>
      </w:r>
    </w:p>
    <w:p w:rsidR="00793918" w:rsidRPr="00952A79" w:rsidRDefault="006356FE" w:rsidP="00CB0220">
      <w:pPr>
        <w:jc w:val="both"/>
      </w:pPr>
      <w:r w:rsidRPr="00952A79">
        <w:t>Por otro lado, además de las clases de Educación Física, los recreos y los patios escolares son escenarios ideales para promover la actividad física en los niños</w:t>
      </w:r>
      <w:r w:rsidR="00AE5FD0" w:rsidRPr="00952A79">
        <w:t xml:space="preserve">, considerando la gran cantidad de tiempo que diariamente </w:t>
      </w:r>
      <w:r w:rsidR="004D1C0F" w:rsidRPr="00952A79">
        <w:t xml:space="preserve">pasan en la escuela </w:t>
      </w:r>
      <w:r w:rsidR="008857BE" w:rsidRPr="00952A79">
        <w:t>(</w:t>
      </w:r>
      <w:proofErr w:type="spellStart"/>
      <w:r w:rsidR="008857BE" w:rsidRPr="00952A79">
        <w:t>Naylor</w:t>
      </w:r>
      <w:proofErr w:type="spellEnd"/>
      <w:r w:rsidR="008857BE" w:rsidRPr="00952A79">
        <w:t xml:space="preserve"> &amp; </w:t>
      </w:r>
      <w:proofErr w:type="spellStart"/>
      <w:r w:rsidR="008857BE" w:rsidRPr="00952A79">
        <w:t>McKay</w:t>
      </w:r>
      <w:proofErr w:type="spellEnd"/>
      <w:r w:rsidR="008857BE" w:rsidRPr="00952A79">
        <w:t>, 2009)</w:t>
      </w:r>
      <w:r w:rsidRPr="00952A79">
        <w:t>,</w:t>
      </w:r>
      <w:r w:rsidR="00312C26" w:rsidRPr="00952A79">
        <w:t xml:space="preserve"> y una oportunidad para </w:t>
      </w:r>
      <w:r w:rsidR="008857BE" w:rsidRPr="00952A79">
        <w:t xml:space="preserve">lograr que cumplan con </w:t>
      </w:r>
      <w:r w:rsidR="00312C26" w:rsidRPr="00952A79">
        <w:t>las recomendaciones diarias mínimas de actividad física (</w:t>
      </w:r>
      <w:proofErr w:type="spellStart"/>
      <w:r w:rsidR="00312C26" w:rsidRPr="00952A79">
        <w:t>Ridgers</w:t>
      </w:r>
      <w:proofErr w:type="spellEnd"/>
      <w:r w:rsidR="00312C26" w:rsidRPr="00952A79">
        <w:t xml:space="preserve"> et al., 2007)</w:t>
      </w:r>
      <w:r w:rsidR="004D1C0F" w:rsidRPr="00952A79">
        <w:t xml:space="preserve">, </w:t>
      </w:r>
      <w:r w:rsidR="008857BE" w:rsidRPr="00952A79">
        <w:t>considerando que la actividad física habitual durante el recreo determina en parte el nivel total de actividad física de los niños (</w:t>
      </w:r>
      <w:proofErr w:type="spellStart"/>
      <w:r w:rsidR="008857BE" w:rsidRPr="00952A79">
        <w:t>Gavarry</w:t>
      </w:r>
      <w:proofErr w:type="spellEnd"/>
      <w:r w:rsidR="008857BE" w:rsidRPr="00952A79">
        <w:t xml:space="preserve"> et al., 2003). </w:t>
      </w:r>
      <w:r w:rsidR="00EE537E" w:rsidRPr="00952A79">
        <w:t>Las recomendaciones de actividad física de la OMS (2020) para niños y adolescentes, desde los 5 a los 17 años de edad, contemplan realizar al menos una media de 60 minutos de actividad física diaria principalmente aeróbica de intensidad moderada a v</w:t>
      </w:r>
      <w:r w:rsidR="004D1C0F" w:rsidRPr="00952A79">
        <w:t>igorosa a lo largo de la semana</w:t>
      </w:r>
      <w:r w:rsidR="00EE537E" w:rsidRPr="00952A79">
        <w:t xml:space="preserve">. </w:t>
      </w:r>
      <w:r w:rsidR="002C7997" w:rsidRPr="00952A79">
        <w:t>P</w:t>
      </w:r>
      <w:r w:rsidR="00EE537E" w:rsidRPr="00952A79">
        <w:t xml:space="preserve">ara obtener </w:t>
      </w:r>
      <w:r w:rsidR="002C7997" w:rsidRPr="00952A79">
        <w:t xml:space="preserve">así </w:t>
      </w:r>
      <w:r w:rsidR="008857BE" w:rsidRPr="00952A79">
        <w:t xml:space="preserve">múltiples beneficios de salud, a nivel de composición corporal, muscular y óseo, </w:t>
      </w:r>
      <w:proofErr w:type="spellStart"/>
      <w:r w:rsidR="008857BE" w:rsidRPr="00952A79">
        <w:t>cardiorrespiratorio</w:t>
      </w:r>
      <w:proofErr w:type="spellEnd"/>
      <w:r w:rsidR="008857BE" w:rsidRPr="00952A79">
        <w:t xml:space="preserve">, </w:t>
      </w:r>
      <w:proofErr w:type="spellStart"/>
      <w:r w:rsidR="008857BE" w:rsidRPr="00952A79">
        <w:t>cardiometabólico</w:t>
      </w:r>
      <w:proofErr w:type="spellEnd"/>
      <w:r w:rsidR="00EE537E" w:rsidRPr="00952A79">
        <w:t xml:space="preserve"> (tensión, </w:t>
      </w:r>
      <w:proofErr w:type="spellStart"/>
      <w:r w:rsidR="00EE537E" w:rsidRPr="00952A79">
        <w:t>dislipidemia</w:t>
      </w:r>
      <w:proofErr w:type="spellEnd"/>
      <w:r w:rsidR="00EE537E" w:rsidRPr="00952A79">
        <w:t>, glucos</w:t>
      </w:r>
      <w:r w:rsidR="008857BE" w:rsidRPr="00952A79">
        <w:t>a y resistencia a la insulina), cognitivo</w:t>
      </w:r>
      <w:r w:rsidR="00EE537E" w:rsidRPr="00952A79">
        <w:t xml:space="preserve"> (desempeño académico y función ejecutiva)</w:t>
      </w:r>
      <w:r w:rsidR="008857BE" w:rsidRPr="00952A79">
        <w:t>,</w:t>
      </w:r>
      <w:r w:rsidR="00EE537E" w:rsidRPr="00952A79">
        <w:t xml:space="preserve"> y mental (menor prese</w:t>
      </w:r>
      <w:r w:rsidR="008857BE" w:rsidRPr="00952A79">
        <w:t>ncia de síntomas de depresión)</w:t>
      </w:r>
      <w:r w:rsidR="004D1C0F" w:rsidRPr="00952A79">
        <w:t xml:space="preserve"> </w:t>
      </w:r>
      <w:r w:rsidR="00EE537E" w:rsidRPr="00952A79">
        <w:t>(OMS, 2020).</w:t>
      </w:r>
    </w:p>
    <w:p w:rsidR="00F66DD3" w:rsidRPr="00952A79" w:rsidRDefault="00110EA0" w:rsidP="00CB0220">
      <w:pPr>
        <w:jc w:val="both"/>
      </w:pPr>
      <w:r w:rsidRPr="00952A79">
        <w:lastRenderedPageBreak/>
        <w:t>En razón de</w:t>
      </w:r>
      <w:r w:rsidR="004D1C0F" w:rsidRPr="00952A79">
        <w:t xml:space="preserve"> todo lo anterior, existen distintas intervenciones que se pueden realizar en el recreo y particularmente en el patio de recreo, una de ellas son los juegos pintados en el suelo, </w:t>
      </w:r>
      <w:r w:rsidR="00DB6E9C" w:rsidRPr="00952A79">
        <w:t xml:space="preserve">que pueden transformar un área simple y aburrida de asfalto o concreto en un espacio de aprendizaje brillante, vibrante y atractivo. Es precisamente este tipo de </w:t>
      </w:r>
      <w:r w:rsidR="00F66DD3" w:rsidRPr="00952A79">
        <w:t xml:space="preserve">intervención </w:t>
      </w:r>
      <w:r w:rsidR="00DB6E9C" w:rsidRPr="00952A79">
        <w:t xml:space="preserve">que </w:t>
      </w:r>
      <w:r w:rsidR="00F66DD3" w:rsidRPr="00952A79">
        <w:t>da origen</w:t>
      </w:r>
      <w:r w:rsidR="00DB6E9C" w:rsidRPr="00952A79">
        <w:t xml:space="preserve"> el presente proyecto, cuya fundamentación se presenta a continuación.</w:t>
      </w:r>
    </w:p>
    <w:p w:rsidR="00F66DD3" w:rsidRDefault="00F66DD3" w:rsidP="00CB0220">
      <w:pPr>
        <w:jc w:val="both"/>
      </w:pPr>
    </w:p>
    <w:p w:rsidR="00040ECE" w:rsidRDefault="00040ECE" w:rsidP="00CB0220">
      <w:pPr>
        <w:jc w:val="both"/>
      </w:pPr>
    </w:p>
    <w:p w:rsidR="00040ECE" w:rsidRPr="00952A79" w:rsidRDefault="00040ECE" w:rsidP="00CB0220">
      <w:pPr>
        <w:jc w:val="both"/>
      </w:pPr>
    </w:p>
    <w:p w:rsidR="008B5C01" w:rsidRDefault="00952A79" w:rsidP="008B5C01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1" w:name="_Toc146670160"/>
      <w:r w:rsidRPr="008B5C01">
        <w:rPr>
          <w:rFonts w:asciiTheme="minorHAnsi" w:hAnsiTheme="minorHAnsi"/>
          <w:color w:val="auto"/>
          <w:sz w:val="24"/>
          <w:szCs w:val="24"/>
        </w:rPr>
        <w:t xml:space="preserve">II.  </w:t>
      </w:r>
      <w:r w:rsidR="001E7C94" w:rsidRPr="008B5C01">
        <w:rPr>
          <w:rFonts w:asciiTheme="minorHAnsi" w:hAnsiTheme="minorHAnsi"/>
          <w:color w:val="auto"/>
          <w:sz w:val="24"/>
          <w:szCs w:val="24"/>
        </w:rPr>
        <w:t>Fundamentación</w:t>
      </w:r>
      <w:bookmarkEnd w:id="1"/>
    </w:p>
    <w:p w:rsidR="008B5C01" w:rsidRPr="008B5C01" w:rsidRDefault="008B5C01" w:rsidP="008B5C01"/>
    <w:p w:rsidR="00D22F75" w:rsidRDefault="00F66DD3" w:rsidP="00D22F75">
      <w:pPr>
        <w:jc w:val="both"/>
      </w:pPr>
      <w:r w:rsidRPr="00952A79">
        <w:t>Los juegos pintados en el patio de recreo son una intervención simple y de bajo costo para aumentar los niveles de actividad física de los niños a corto plazo, disminuyendo así el tiempo sedentario durante el recreo, y contribuyendo al cumplimiento de las recomendaciones de actividad física (</w:t>
      </w:r>
      <w:proofErr w:type="spellStart"/>
      <w:r w:rsidRPr="00952A79">
        <w:t>Blaes</w:t>
      </w:r>
      <w:proofErr w:type="spellEnd"/>
      <w:r w:rsidRPr="00952A79">
        <w:t xml:space="preserve"> et al., 2013; </w:t>
      </w:r>
      <w:proofErr w:type="spellStart"/>
      <w:r w:rsidRPr="00952A79">
        <w:t>Stratton</w:t>
      </w:r>
      <w:proofErr w:type="spellEnd"/>
      <w:r w:rsidRPr="00952A79">
        <w:t xml:space="preserve"> &amp; Mullan, 2005). </w:t>
      </w:r>
      <w:r w:rsidR="00BF6C0A" w:rsidRPr="00952A79">
        <w:t>Así mismo</w:t>
      </w:r>
      <w:r w:rsidRPr="00952A79">
        <w:t xml:space="preserve">, los juegos pintados en el patio escolar aumentan el gasto energético de los niños, disminuyen el acoso, la intimidación, los conflictos y las confrontaciones en el patio de recreo, y por otro lado, reducen las lesiones </w:t>
      </w:r>
      <w:r w:rsidR="00BF6C0A" w:rsidRPr="00952A79">
        <w:t>que allí pueden surgir</w:t>
      </w:r>
      <w:r w:rsidRPr="00952A79">
        <w:t>. (</w:t>
      </w:r>
      <w:proofErr w:type="spellStart"/>
      <w:r w:rsidRPr="00952A79">
        <w:t>Bissell</w:t>
      </w:r>
      <w:proofErr w:type="spellEnd"/>
      <w:r w:rsidRPr="00952A79">
        <w:t xml:space="preserve"> et al., 2004)</w:t>
      </w:r>
      <w:r w:rsidR="00BF6C0A" w:rsidRPr="00952A79">
        <w:t>.</w:t>
      </w:r>
      <w:r w:rsidR="00D22F75">
        <w:t xml:space="preserve"> Si bien el </w:t>
      </w:r>
      <w:r w:rsidR="00D22F75" w:rsidRPr="00097B3C">
        <w:t>Co</w:t>
      </w:r>
      <w:r w:rsidR="00D22F75">
        <w:t>mplejo Educacional Maipú (CEM) cuenta con algunos juegos pintados en el patio de recreo escolar, estos son antiguos, por lo tanto están desgastados, son muy poco visibles y atractivos. Y hemos podido constatar que no los utilizan, jamás hemos presenciado a alguien jugando en ellos. A partir de aquello nace este proyecto, que pretende generar nuevos juegos pintados en el patio de recreo escolar del establecimiento, eventualmente en espacios nuevos, o bien borrando los anteriores para pintar los nuevos en los mismos espacios.</w:t>
      </w:r>
    </w:p>
    <w:p w:rsidR="00040ECE" w:rsidRDefault="00040ECE" w:rsidP="00D22F75">
      <w:pPr>
        <w:rPr>
          <w:b/>
          <w:sz w:val="24"/>
          <w:szCs w:val="24"/>
        </w:rPr>
      </w:pPr>
    </w:p>
    <w:p w:rsidR="00040ECE" w:rsidRDefault="00040ECE" w:rsidP="00040ECE">
      <w:pPr>
        <w:jc w:val="center"/>
        <w:rPr>
          <w:b/>
          <w:sz w:val="24"/>
          <w:szCs w:val="24"/>
        </w:rPr>
      </w:pPr>
    </w:p>
    <w:p w:rsidR="008B5C01" w:rsidRPr="008E68C8" w:rsidRDefault="00952A79" w:rsidP="008E68C8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2" w:name="_Toc146670161"/>
      <w:r w:rsidRPr="008E68C8">
        <w:rPr>
          <w:rFonts w:asciiTheme="minorHAnsi" w:hAnsiTheme="minorHAnsi"/>
          <w:color w:val="auto"/>
          <w:sz w:val="24"/>
          <w:szCs w:val="24"/>
        </w:rPr>
        <w:t xml:space="preserve">III.  </w:t>
      </w:r>
      <w:r w:rsidR="0063539D" w:rsidRPr="008E68C8">
        <w:rPr>
          <w:rFonts w:asciiTheme="minorHAnsi" w:hAnsiTheme="minorHAnsi"/>
          <w:color w:val="auto"/>
          <w:sz w:val="24"/>
          <w:szCs w:val="24"/>
        </w:rPr>
        <w:t>Descripción</w:t>
      </w:r>
      <w:r w:rsidR="007331D3" w:rsidRPr="008E68C8">
        <w:rPr>
          <w:rFonts w:asciiTheme="minorHAnsi" w:hAnsiTheme="minorHAnsi"/>
          <w:color w:val="auto"/>
          <w:sz w:val="24"/>
          <w:szCs w:val="24"/>
        </w:rPr>
        <w:t xml:space="preserve"> del proyecto</w:t>
      </w:r>
      <w:bookmarkEnd w:id="2"/>
    </w:p>
    <w:p w:rsidR="00040ECE" w:rsidRDefault="00040ECE" w:rsidP="00040ECE">
      <w:pPr>
        <w:jc w:val="center"/>
        <w:rPr>
          <w:b/>
          <w:sz w:val="24"/>
          <w:szCs w:val="24"/>
        </w:rPr>
      </w:pPr>
    </w:p>
    <w:p w:rsidR="00D22F75" w:rsidRDefault="005278B5" w:rsidP="00D22F75">
      <w:pPr>
        <w:jc w:val="both"/>
      </w:pPr>
      <w:r>
        <w:t xml:space="preserve">El presente proyecto ha sido nombrado como “Dando vida al patio escolar”, y como hemos mencionado, </w:t>
      </w:r>
      <w:r w:rsidR="00696D9C" w:rsidRPr="00952A79">
        <w:t>consiste en la intervención del patio escolar con juegos pintados en el su</w:t>
      </w:r>
      <w:r w:rsidR="00D22F75">
        <w:t>elo, para lo cual se contempla</w:t>
      </w:r>
      <w:r w:rsidR="00F96FCA">
        <w:t xml:space="preserve"> realizarlo en espacios nuevos,</w:t>
      </w:r>
      <w:r w:rsidR="00D22F75">
        <w:t xml:space="preserve"> o bien </w:t>
      </w:r>
      <w:r w:rsidR="00F96FCA">
        <w:t>borrando los antiguo</w:t>
      </w:r>
      <w:r w:rsidR="00D22F75">
        <w:t>s para pintar los nuevos en los mismos espacios.</w:t>
      </w:r>
      <w:r w:rsidR="00F96FCA">
        <w:t xml:space="preserve"> Esto se determinará en conjunto con el establecimiento. </w:t>
      </w:r>
    </w:p>
    <w:p w:rsidR="002131BA" w:rsidRPr="008B5C01" w:rsidRDefault="002131BA" w:rsidP="00040ECE">
      <w:pPr>
        <w:jc w:val="both"/>
        <w:rPr>
          <w:b/>
          <w:sz w:val="24"/>
          <w:szCs w:val="24"/>
        </w:rPr>
      </w:pPr>
    </w:p>
    <w:p w:rsidR="00040ECE" w:rsidRDefault="00040ECE" w:rsidP="00040ECE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3" w:name="_Toc116420603"/>
    </w:p>
    <w:p w:rsidR="003D3DC1" w:rsidRPr="00040ECE" w:rsidRDefault="007331D3" w:rsidP="00040ECE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4" w:name="_Toc146670162"/>
      <w:r w:rsidRPr="00040ECE">
        <w:rPr>
          <w:rFonts w:asciiTheme="minorHAnsi" w:hAnsiTheme="minorHAnsi"/>
          <w:color w:val="auto"/>
          <w:sz w:val="24"/>
          <w:szCs w:val="24"/>
        </w:rPr>
        <w:t xml:space="preserve">IV.  </w:t>
      </w:r>
      <w:r w:rsidR="003D3DC1" w:rsidRPr="00040ECE">
        <w:rPr>
          <w:rFonts w:asciiTheme="minorHAnsi" w:hAnsiTheme="minorHAnsi"/>
          <w:color w:val="auto"/>
          <w:sz w:val="24"/>
          <w:szCs w:val="24"/>
        </w:rPr>
        <w:t>Objetivos del Proyecto</w:t>
      </w:r>
      <w:bookmarkEnd w:id="3"/>
      <w:bookmarkEnd w:id="4"/>
    </w:p>
    <w:p w:rsidR="003D3DC1" w:rsidRPr="00952A79" w:rsidRDefault="003D3DC1" w:rsidP="00CB0220">
      <w:pPr>
        <w:jc w:val="both"/>
        <w:rPr>
          <w:rFonts w:cs="Calibri"/>
          <w:b/>
        </w:rPr>
      </w:pPr>
    </w:p>
    <w:p w:rsidR="00040ECE" w:rsidRDefault="003D3DC1" w:rsidP="00040ECE">
      <w:pPr>
        <w:pStyle w:val="Ttulo2"/>
        <w:jc w:val="both"/>
        <w:rPr>
          <w:rFonts w:asciiTheme="minorHAnsi" w:hAnsiTheme="minorHAnsi"/>
          <w:color w:val="auto"/>
          <w:sz w:val="22"/>
          <w:szCs w:val="22"/>
        </w:rPr>
      </w:pPr>
      <w:bookmarkStart w:id="5" w:name="_Toc146670163"/>
      <w:r w:rsidRPr="00040ECE">
        <w:rPr>
          <w:rFonts w:asciiTheme="minorHAnsi" w:hAnsiTheme="minorHAnsi"/>
          <w:color w:val="auto"/>
          <w:sz w:val="22"/>
          <w:szCs w:val="22"/>
        </w:rPr>
        <w:t>Objetivo General:</w:t>
      </w:r>
      <w:bookmarkEnd w:id="5"/>
    </w:p>
    <w:p w:rsidR="00040ECE" w:rsidRDefault="00040ECE" w:rsidP="00CB0220">
      <w:pPr>
        <w:jc w:val="both"/>
      </w:pPr>
    </w:p>
    <w:p w:rsidR="00CB0220" w:rsidRDefault="003D3DC1" w:rsidP="00CB0220">
      <w:pPr>
        <w:jc w:val="both"/>
        <w:rPr>
          <w:rFonts w:cs="Calibri"/>
        </w:rPr>
      </w:pPr>
      <w:r w:rsidRPr="00952A79">
        <w:rPr>
          <w:rFonts w:cs="Calibri"/>
        </w:rPr>
        <w:t xml:space="preserve">- </w:t>
      </w:r>
      <w:r w:rsidR="00915FE0" w:rsidRPr="00952A79">
        <w:rPr>
          <w:rFonts w:cs="Calibri"/>
        </w:rPr>
        <w:t>Crear espacios e instancias de juego y actividad física en los recreos para los estudiantes</w:t>
      </w:r>
    </w:p>
    <w:p w:rsidR="00CB0220" w:rsidRPr="00CB0220" w:rsidRDefault="00CB0220" w:rsidP="00CB0220">
      <w:pPr>
        <w:jc w:val="both"/>
        <w:rPr>
          <w:rFonts w:cs="Calibri"/>
        </w:rPr>
      </w:pPr>
    </w:p>
    <w:p w:rsidR="003D3DC1" w:rsidRPr="00040ECE" w:rsidRDefault="003D3DC1" w:rsidP="00040ECE">
      <w:pPr>
        <w:pStyle w:val="Ttulo2"/>
        <w:jc w:val="both"/>
        <w:rPr>
          <w:rFonts w:asciiTheme="minorHAnsi" w:hAnsiTheme="minorHAnsi"/>
          <w:color w:val="auto"/>
          <w:sz w:val="22"/>
          <w:szCs w:val="22"/>
        </w:rPr>
      </w:pPr>
      <w:bookmarkStart w:id="6" w:name="_Toc146670164"/>
      <w:r w:rsidRPr="00040ECE">
        <w:rPr>
          <w:rFonts w:asciiTheme="minorHAnsi" w:hAnsiTheme="minorHAnsi"/>
          <w:color w:val="auto"/>
          <w:sz w:val="22"/>
          <w:szCs w:val="22"/>
        </w:rPr>
        <w:t>Objetivos Específicos:</w:t>
      </w:r>
      <w:bookmarkEnd w:id="6"/>
      <w:r w:rsidRPr="00040EC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040ECE" w:rsidRDefault="00040ECE" w:rsidP="00CB0220">
      <w:pPr>
        <w:jc w:val="both"/>
        <w:rPr>
          <w:rFonts w:cs="Calibri"/>
        </w:rPr>
      </w:pPr>
    </w:p>
    <w:p w:rsidR="005571C1" w:rsidRPr="00952A79" w:rsidRDefault="003D3DC1" w:rsidP="00CB0220">
      <w:pPr>
        <w:jc w:val="both"/>
        <w:rPr>
          <w:rFonts w:cs="Calibri"/>
        </w:rPr>
      </w:pPr>
      <w:r w:rsidRPr="00952A79">
        <w:rPr>
          <w:rFonts w:cs="Calibri"/>
        </w:rPr>
        <w:t xml:space="preserve">- </w:t>
      </w:r>
      <w:bookmarkStart w:id="7" w:name="_Toc116420604"/>
      <w:r w:rsidR="00915FE0" w:rsidRPr="00952A79">
        <w:rPr>
          <w:rFonts w:cs="Calibri"/>
        </w:rPr>
        <w:t xml:space="preserve">Aumentar los niveles de actividad física de los </w:t>
      </w:r>
      <w:r w:rsidR="00952A79" w:rsidRPr="00952A79">
        <w:rPr>
          <w:rFonts w:cs="Calibri"/>
        </w:rPr>
        <w:t>estudiantes</w:t>
      </w:r>
      <w:r w:rsidR="00915FE0" w:rsidRPr="00952A79">
        <w:rPr>
          <w:rFonts w:cs="Calibri"/>
        </w:rPr>
        <w:t xml:space="preserve"> en los recreos</w:t>
      </w:r>
    </w:p>
    <w:p w:rsidR="00952A79" w:rsidRPr="00952A79" w:rsidRDefault="00952A79" w:rsidP="00CB0220">
      <w:pPr>
        <w:jc w:val="both"/>
        <w:rPr>
          <w:rFonts w:cs="Calibri"/>
        </w:rPr>
      </w:pPr>
      <w:r w:rsidRPr="00952A79">
        <w:rPr>
          <w:rFonts w:cs="Calibri"/>
        </w:rPr>
        <w:t>- Mejorar la convivencia escolar</w:t>
      </w:r>
    </w:p>
    <w:p w:rsidR="00915FE0" w:rsidRPr="00952A79" w:rsidRDefault="00915FE0" w:rsidP="00CB0220">
      <w:pPr>
        <w:jc w:val="both"/>
        <w:rPr>
          <w:rFonts w:cs="Calibri"/>
        </w:rPr>
      </w:pPr>
      <w:r w:rsidRPr="00952A79">
        <w:rPr>
          <w:rFonts w:cs="Calibri"/>
        </w:rPr>
        <w:t xml:space="preserve">- </w:t>
      </w:r>
      <w:r w:rsidR="00952A79" w:rsidRPr="00952A79">
        <w:rPr>
          <w:rFonts w:cs="Calibri"/>
        </w:rPr>
        <w:t>“D</w:t>
      </w:r>
      <w:r w:rsidRPr="00952A79">
        <w:rPr>
          <w:rFonts w:cs="Calibri"/>
        </w:rPr>
        <w:t>ar vida al patio escolar”</w:t>
      </w:r>
    </w:p>
    <w:p w:rsidR="00952A79" w:rsidRPr="00952A79" w:rsidRDefault="005278B5" w:rsidP="00CB0220">
      <w:pPr>
        <w:jc w:val="both"/>
        <w:rPr>
          <w:rFonts w:cs="Calibri"/>
          <w:b/>
          <w:bCs/>
        </w:rPr>
      </w:pPr>
      <w:r>
        <w:rPr>
          <w:rFonts w:cs="Calibri"/>
        </w:rPr>
        <w:t xml:space="preserve">- </w:t>
      </w:r>
      <w:r w:rsidR="00952A79" w:rsidRPr="00952A79">
        <w:rPr>
          <w:rFonts w:cs="Calibri"/>
        </w:rPr>
        <w:t xml:space="preserve">Contribuir al desarrollo de habilidades motrices, cognitivas, sociales, </w:t>
      </w:r>
      <w:r w:rsidR="00F50347">
        <w:rPr>
          <w:rFonts w:cs="Calibri"/>
        </w:rPr>
        <w:t xml:space="preserve">y </w:t>
      </w:r>
      <w:r w:rsidR="00952A79" w:rsidRPr="00952A79">
        <w:rPr>
          <w:rFonts w:cs="Calibri"/>
        </w:rPr>
        <w:t>afectivas en los estudiantes</w:t>
      </w:r>
    </w:p>
    <w:p w:rsidR="003D3DC1" w:rsidRPr="00040ECE" w:rsidRDefault="007331D3" w:rsidP="00040ECE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8" w:name="_Toc146670165"/>
      <w:r w:rsidRPr="00040ECE">
        <w:rPr>
          <w:rFonts w:asciiTheme="minorHAnsi" w:hAnsiTheme="minorHAnsi"/>
          <w:color w:val="auto"/>
          <w:sz w:val="24"/>
          <w:szCs w:val="24"/>
        </w:rPr>
        <w:t xml:space="preserve">V.  </w:t>
      </w:r>
      <w:r w:rsidR="003D3DC1" w:rsidRPr="00040ECE">
        <w:rPr>
          <w:rFonts w:asciiTheme="minorHAnsi" w:hAnsiTheme="minorHAnsi"/>
          <w:color w:val="auto"/>
          <w:sz w:val="24"/>
          <w:szCs w:val="24"/>
        </w:rPr>
        <w:t>Grupo a quién va dirigido</w:t>
      </w:r>
      <w:bookmarkEnd w:id="7"/>
      <w:bookmarkEnd w:id="8"/>
    </w:p>
    <w:p w:rsidR="00CB0220" w:rsidRDefault="00CB0220" w:rsidP="00CB0220">
      <w:pPr>
        <w:jc w:val="both"/>
      </w:pPr>
    </w:p>
    <w:p w:rsidR="00F66DD3" w:rsidRPr="00952A79" w:rsidRDefault="00A6376D" w:rsidP="00CB0220">
      <w:pPr>
        <w:jc w:val="both"/>
        <w:rPr>
          <w:b/>
        </w:rPr>
      </w:pPr>
      <w:r w:rsidRPr="00952A79">
        <w:t>Los beneficiarios de los juegos pintados en el suelo del patio escolar</w:t>
      </w:r>
      <w:r w:rsidR="00F50347">
        <w:t xml:space="preserve"> del </w:t>
      </w:r>
      <w:r w:rsidR="00F96FCA" w:rsidRPr="00097B3C">
        <w:t>Co</w:t>
      </w:r>
      <w:r w:rsidR="00F96FCA">
        <w:t xml:space="preserve">mplejo Educacional Maipú </w:t>
      </w:r>
      <w:r w:rsidRPr="00952A79">
        <w:t>serán todos los estudiantes, tanto de los niveles de Educación Básica o Media, pues estarán dispuestos para ser utilizados por quienes así lo deseen sin distinción. Incluso, podrían ser utilizados por los profesores de Educación Física u otra asignatura para abordar algún contenido, desarrollar algún objetivo de aprendizaje, o simplemente para jugar con fines recreativos.</w:t>
      </w:r>
    </w:p>
    <w:p w:rsidR="00040ECE" w:rsidRDefault="00040ECE" w:rsidP="00CB0220">
      <w:pPr>
        <w:pStyle w:val="Ttulo1"/>
        <w:jc w:val="both"/>
        <w:rPr>
          <w:rFonts w:asciiTheme="minorHAnsi" w:hAnsiTheme="minorHAnsi"/>
          <w:color w:val="auto"/>
          <w:sz w:val="22"/>
          <w:szCs w:val="22"/>
        </w:rPr>
      </w:pPr>
      <w:bookmarkStart w:id="9" w:name="_Toc116420605"/>
    </w:p>
    <w:p w:rsidR="00040ECE" w:rsidRPr="00040ECE" w:rsidRDefault="00040ECE" w:rsidP="00040ECE"/>
    <w:p w:rsidR="003D3DC1" w:rsidRPr="00040ECE" w:rsidRDefault="007331D3" w:rsidP="00040ECE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10" w:name="_Toc146670166"/>
      <w:r w:rsidRPr="00040ECE">
        <w:rPr>
          <w:rFonts w:asciiTheme="minorHAnsi" w:hAnsiTheme="minorHAnsi"/>
          <w:color w:val="auto"/>
          <w:sz w:val="24"/>
          <w:szCs w:val="24"/>
        </w:rPr>
        <w:t xml:space="preserve">VI.  </w:t>
      </w:r>
      <w:r w:rsidR="003D3DC1" w:rsidRPr="00040ECE">
        <w:rPr>
          <w:rFonts w:asciiTheme="minorHAnsi" w:hAnsiTheme="minorHAnsi"/>
          <w:color w:val="auto"/>
          <w:sz w:val="24"/>
          <w:szCs w:val="24"/>
        </w:rPr>
        <w:t>Recursos</w:t>
      </w:r>
      <w:bookmarkEnd w:id="9"/>
      <w:bookmarkEnd w:id="10"/>
    </w:p>
    <w:p w:rsidR="003D3DC1" w:rsidRPr="00952A79" w:rsidRDefault="003D3DC1" w:rsidP="00CB0220">
      <w:pPr>
        <w:jc w:val="both"/>
        <w:rPr>
          <w:rFonts w:cs="Calibri"/>
          <w:b/>
        </w:rPr>
      </w:pPr>
    </w:p>
    <w:p w:rsidR="00040ECE" w:rsidRPr="00952A79" w:rsidRDefault="003D3DC1" w:rsidP="00CB0220">
      <w:pPr>
        <w:jc w:val="both"/>
        <w:rPr>
          <w:rFonts w:cs="Calibri"/>
        </w:rPr>
      </w:pPr>
      <w:r w:rsidRPr="00952A79">
        <w:rPr>
          <w:rFonts w:cs="Calibri"/>
          <w:b/>
        </w:rPr>
        <w:t>- Humanos</w:t>
      </w:r>
      <w:r w:rsidRPr="00952A79">
        <w:rPr>
          <w:rFonts w:cs="Calibri"/>
        </w:rPr>
        <w:t xml:space="preserve">: </w:t>
      </w:r>
      <w:r w:rsidR="00A6376D" w:rsidRPr="00952A79">
        <w:rPr>
          <w:rFonts w:cs="Calibri"/>
        </w:rPr>
        <w:t>2 e</w:t>
      </w:r>
      <w:r w:rsidRPr="00952A79">
        <w:rPr>
          <w:rFonts w:cs="Calibri"/>
        </w:rPr>
        <w:t>studiante</w:t>
      </w:r>
      <w:r w:rsidR="00A6376D" w:rsidRPr="00952A79">
        <w:rPr>
          <w:rFonts w:cs="Calibri"/>
        </w:rPr>
        <w:t>s</w:t>
      </w:r>
      <w:r w:rsidRPr="00952A79">
        <w:rPr>
          <w:rFonts w:cs="Calibri"/>
        </w:rPr>
        <w:t xml:space="preserve"> en práctica</w:t>
      </w:r>
    </w:p>
    <w:p w:rsidR="00F96FCA" w:rsidRDefault="003D3DC1" w:rsidP="00F96FCA">
      <w:pPr>
        <w:jc w:val="both"/>
        <w:rPr>
          <w:rFonts w:cs="Calibri"/>
        </w:rPr>
      </w:pPr>
      <w:r w:rsidRPr="00952A79">
        <w:rPr>
          <w:rFonts w:cs="Calibri"/>
          <w:b/>
        </w:rPr>
        <w:t>- Materiales</w:t>
      </w:r>
      <w:r w:rsidRPr="00952A79">
        <w:rPr>
          <w:rFonts w:cs="Calibri"/>
        </w:rPr>
        <w:t xml:space="preserve">: </w:t>
      </w:r>
      <w:r w:rsidR="00A6376D" w:rsidRPr="00952A79">
        <w:rPr>
          <w:rFonts w:cs="Calibri"/>
        </w:rPr>
        <w:t>pinturas, brochas,</w:t>
      </w:r>
      <w:r w:rsidR="005278B5">
        <w:rPr>
          <w:rFonts w:cs="Calibri"/>
        </w:rPr>
        <w:t xml:space="preserve"> rodillos, cintas, plantillas, </w:t>
      </w:r>
      <w:r w:rsidR="00F96FCA">
        <w:rPr>
          <w:rFonts w:cs="Calibri"/>
        </w:rPr>
        <w:t>cartones, y aguarrás</w:t>
      </w:r>
    </w:p>
    <w:p w:rsidR="00F96FCA" w:rsidRPr="00F96FCA" w:rsidRDefault="00F96FCA" w:rsidP="00F96FCA">
      <w:pPr>
        <w:jc w:val="both"/>
        <w:rPr>
          <w:rFonts w:cs="Calibri"/>
        </w:rPr>
      </w:pPr>
    </w:p>
    <w:p w:rsidR="00040ECE" w:rsidRPr="004538CF" w:rsidRDefault="00413F0E" w:rsidP="004538CF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11" w:name="_Toc146670167"/>
      <w:r w:rsidRPr="00413F0E">
        <w:rPr>
          <w:rFonts w:asciiTheme="minorHAnsi" w:hAnsiTheme="minorHAnsi"/>
          <w:color w:val="auto"/>
          <w:sz w:val="24"/>
          <w:szCs w:val="24"/>
        </w:rPr>
        <w:t>VII. Carta Gantt</w:t>
      </w:r>
      <w:bookmarkEnd w:id="11"/>
    </w:p>
    <w:tbl>
      <w:tblPr>
        <w:tblStyle w:val="Tablaconcuadrcula"/>
        <w:tblpPr w:leftFromText="141" w:rightFromText="141" w:vertAnchor="text" w:horzAnchor="margin" w:tblpXSpec="center" w:tblpY="193"/>
        <w:tblW w:w="11341" w:type="dxa"/>
        <w:tblLayout w:type="fixed"/>
        <w:tblLook w:val="04A0"/>
      </w:tblPr>
      <w:tblGrid>
        <w:gridCol w:w="3325"/>
        <w:gridCol w:w="645"/>
        <w:gridCol w:w="709"/>
        <w:gridCol w:w="674"/>
        <w:gridCol w:w="602"/>
        <w:gridCol w:w="708"/>
        <w:gridCol w:w="709"/>
        <w:gridCol w:w="674"/>
        <w:gridCol w:w="602"/>
        <w:gridCol w:w="709"/>
        <w:gridCol w:w="708"/>
        <w:gridCol w:w="709"/>
        <w:gridCol w:w="567"/>
      </w:tblGrid>
      <w:tr w:rsidR="004538CF" w:rsidTr="001A5720">
        <w:trPr>
          <w:trHeight w:val="551"/>
        </w:trPr>
        <w:tc>
          <w:tcPr>
            <w:tcW w:w="3325" w:type="dxa"/>
            <w:vMerge w:val="restart"/>
            <w:shd w:val="clear" w:color="auto" w:fill="FABF8F" w:themeFill="accent6" w:themeFillTint="99"/>
          </w:tcPr>
          <w:p w:rsidR="004538CF" w:rsidRPr="009519F7" w:rsidRDefault="004538CF" w:rsidP="001A5720">
            <w:pPr>
              <w:jc w:val="center"/>
              <w:rPr>
                <w:rFonts w:ascii="Verdana" w:hAnsi="Verdana"/>
              </w:rPr>
            </w:pPr>
          </w:p>
          <w:p w:rsidR="004538CF" w:rsidRPr="009519F7" w:rsidRDefault="004538CF" w:rsidP="001A5720">
            <w:pPr>
              <w:jc w:val="center"/>
              <w:rPr>
                <w:rFonts w:ascii="Verdana" w:hAnsi="Verdana"/>
              </w:rPr>
            </w:pPr>
          </w:p>
          <w:p w:rsidR="004538CF" w:rsidRPr="009519F7" w:rsidRDefault="004538CF" w:rsidP="001A5720">
            <w:pPr>
              <w:jc w:val="center"/>
              <w:rPr>
                <w:rFonts w:ascii="Verdana" w:hAnsi="Verdana"/>
              </w:rPr>
            </w:pPr>
          </w:p>
          <w:p w:rsidR="004538CF" w:rsidRPr="009519F7" w:rsidRDefault="004538CF" w:rsidP="001A572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ACTIVIDAD</w:t>
            </w:r>
          </w:p>
        </w:tc>
        <w:tc>
          <w:tcPr>
            <w:tcW w:w="2630" w:type="dxa"/>
            <w:gridSpan w:val="4"/>
            <w:shd w:val="clear" w:color="auto" w:fill="B8CCE4" w:themeFill="accent1" w:themeFillTint="66"/>
          </w:tcPr>
          <w:p w:rsidR="004538CF" w:rsidRPr="009519F7" w:rsidRDefault="004538CF" w:rsidP="001A572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SEPTIEMBRE</w:t>
            </w:r>
          </w:p>
        </w:tc>
        <w:tc>
          <w:tcPr>
            <w:tcW w:w="2693" w:type="dxa"/>
            <w:gridSpan w:val="4"/>
            <w:shd w:val="clear" w:color="auto" w:fill="B8CCE4" w:themeFill="accent1" w:themeFillTint="66"/>
          </w:tcPr>
          <w:p w:rsidR="004538CF" w:rsidRPr="009519F7" w:rsidRDefault="004538CF" w:rsidP="001A572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OCTUBRE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4538CF" w:rsidRPr="009519F7" w:rsidRDefault="004538CF" w:rsidP="001A572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NOVIEMBRE</w:t>
            </w:r>
          </w:p>
        </w:tc>
      </w:tr>
      <w:tr w:rsidR="004538CF" w:rsidTr="001A5720">
        <w:trPr>
          <w:cantSplit/>
          <w:trHeight w:val="1599"/>
        </w:trPr>
        <w:tc>
          <w:tcPr>
            <w:tcW w:w="3325" w:type="dxa"/>
            <w:vMerge/>
            <w:shd w:val="clear" w:color="auto" w:fill="FABF8F" w:themeFill="accent6" w:themeFillTint="99"/>
          </w:tcPr>
          <w:p w:rsidR="004538CF" w:rsidRPr="009519F7" w:rsidRDefault="004538CF" w:rsidP="001A5720">
            <w:pPr>
              <w:rPr>
                <w:rFonts w:ascii="Verdana" w:hAnsi="Verdana"/>
              </w:rPr>
            </w:pPr>
          </w:p>
        </w:tc>
        <w:tc>
          <w:tcPr>
            <w:tcW w:w="645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1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2</w:t>
            </w:r>
          </w:p>
        </w:tc>
        <w:tc>
          <w:tcPr>
            <w:tcW w:w="674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3</w:t>
            </w:r>
          </w:p>
        </w:tc>
        <w:tc>
          <w:tcPr>
            <w:tcW w:w="602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4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1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2</w:t>
            </w:r>
          </w:p>
        </w:tc>
        <w:tc>
          <w:tcPr>
            <w:tcW w:w="674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3</w:t>
            </w:r>
          </w:p>
        </w:tc>
        <w:tc>
          <w:tcPr>
            <w:tcW w:w="602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4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1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2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3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4538CF" w:rsidRPr="009519F7" w:rsidRDefault="004538CF" w:rsidP="001A5720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9519F7">
              <w:rPr>
                <w:rFonts w:ascii="Verdana" w:hAnsi="Verdana"/>
                <w:b/>
                <w:sz w:val="24"/>
                <w:szCs w:val="24"/>
              </w:rPr>
              <w:t>Semana 4</w:t>
            </w:r>
          </w:p>
        </w:tc>
      </w:tr>
      <w:tr w:rsidR="004538CF" w:rsidTr="001A5720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Observación de la realidad educativa</w:t>
            </w:r>
          </w:p>
        </w:tc>
        <w:tc>
          <w:tcPr>
            <w:tcW w:w="645" w:type="dxa"/>
            <w:shd w:val="clear" w:color="auto" w:fill="FFFF00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674" w:type="dxa"/>
            <w:shd w:val="clear" w:color="auto" w:fill="auto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1A5720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Identificación de problemática</w:t>
            </w:r>
          </w:p>
        </w:tc>
        <w:tc>
          <w:tcPr>
            <w:tcW w:w="645" w:type="dxa"/>
            <w:shd w:val="clear" w:color="auto" w:fill="FFFFFF" w:themeFill="background1"/>
          </w:tcPr>
          <w:p w:rsidR="004538CF" w:rsidRDefault="004538CF" w:rsidP="001A5720"/>
        </w:tc>
        <w:tc>
          <w:tcPr>
            <w:tcW w:w="709" w:type="dxa"/>
            <w:shd w:val="clear" w:color="auto" w:fill="FFFF00"/>
          </w:tcPr>
          <w:p w:rsidR="004538CF" w:rsidRDefault="004538CF" w:rsidP="001A5720"/>
        </w:tc>
        <w:tc>
          <w:tcPr>
            <w:tcW w:w="674" w:type="dxa"/>
            <w:shd w:val="clear" w:color="auto" w:fill="auto"/>
          </w:tcPr>
          <w:p w:rsidR="004538CF" w:rsidRDefault="004538CF" w:rsidP="001A5720"/>
        </w:tc>
        <w:tc>
          <w:tcPr>
            <w:tcW w:w="602" w:type="dxa"/>
            <w:shd w:val="clear" w:color="auto" w:fill="auto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1A5720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Levantamiento de información relativa a problemática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  <w:shd w:val="clear" w:color="auto" w:fill="FFFF00"/>
          </w:tcPr>
          <w:p w:rsidR="004538CF" w:rsidRDefault="004538CF" w:rsidP="001A5720"/>
        </w:tc>
        <w:tc>
          <w:tcPr>
            <w:tcW w:w="602" w:type="dxa"/>
            <w:shd w:val="clear" w:color="auto" w:fill="auto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1A5720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Identificación de posibles soluciones a problemática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  <w:shd w:val="clear" w:color="auto" w:fill="FFFF00"/>
          </w:tcPr>
          <w:p w:rsidR="004538CF" w:rsidRDefault="004538CF" w:rsidP="001A5720"/>
        </w:tc>
        <w:tc>
          <w:tcPr>
            <w:tcW w:w="602" w:type="dxa"/>
            <w:shd w:val="clear" w:color="auto" w:fill="FFFF00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4538CF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Elaboración de Proyecto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  <w:shd w:val="clear" w:color="auto" w:fill="FFFF00"/>
          </w:tcPr>
          <w:p w:rsidR="004538CF" w:rsidRDefault="004538CF" w:rsidP="001A5720"/>
        </w:tc>
        <w:tc>
          <w:tcPr>
            <w:tcW w:w="708" w:type="dxa"/>
            <w:shd w:val="clear" w:color="auto" w:fill="FFFF00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4538CF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Default="004538CF" w:rsidP="001A57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Presentación de proyecto a profesora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8" w:type="dxa"/>
            <w:shd w:val="clear" w:color="auto" w:fill="FFFF00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4538CF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Default="004538CF" w:rsidP="001A57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Presentación de proyecto en el colegio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8" w:type="dxa"/>
            <w:shd w:val="clear" w:color="auto" w:fill="auto"/>
          </w:tcPr>
          <w:p w:rsidR="004538CF" w:rsidRDefault="004538CF" w:rsidP="001A5720"/>
        </w:tc>
        <w:tc>
          <w:tcPr>
            <w:tcW w:w="709" w:type="dxa"/>
            <w:shd w:val="clear" w:color="auto" w:fill="FFFF00"/>
          </w:tcPr>
          <w:p w:rsidR="004538CF" w:rsidRDefault="004538CF" w:rsidP="001A5720"/>
        </w:tc>
        <w:tc>
          <w:tcPr>
            <w:tcW w:w="674" w:type="dxa"/>
            <w:shd w:val="clear" w:color="auto" w:fill="auto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567" w:type="dxa"/>
          </w:tcPr>
          <w:p w:rsidR="004538CF" w:rsidRDefault="004538CF" w:rsidP="001A5720"/>
        </w:tc>
      </w:tr>
      <w:tr w:rsidR="004538CF" w:rsidTr="004538CF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Implementación del Proyecto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674" w:type="dxa"/>
            <w:shd w:val="clear" w:color="auto" w:fill="FFFF00"/>
          </w:tcPr>
          <w:p w:rsidR="004538CF" w:rsidRDefault="004538CF" w:rsidP="001A5720"/>
        </w:tc>
        <w:tc>
          <w:tcPr>
            <w:tcW w:w="602" w:type="dxa"/>
            <w:shd w:val="clear" w:color="auto" w:fill="FFFF00"/>
          </w:tcPr>
          <w:p w:rsidR="004538CF" w:rsidRDefault="004538CF" w:rsidP="001A5720"/>
        </w:tc>
        <w:tc>
          <w:tcPr>
            <w:tcW w:w="709" w:type="dxa"/>
            <w:shd w:val="clear" w:color="auto" w:fill="FFFF00"/>
          </w:tcPr>
          <w:p w:rsidR="004538CF" w:rsidRDefault="004538CF" w:rsidP="001A5720"/>
        </w:tc>
        <w:tc>
          <w:tcPr>
            <w:tcW w:w="708" w:type="dxa"/>
            <w:shd w:val="clear" w:color="auto" w:fill="FFFF00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567" w:type="dxa"/>
            <w:shd w:val="clear" w:color="auto" w:fill="auto"/>
          </w:tcPr>
          <w:p w:rsidR="004538CF" w:rsidRDefault="004538CF" w:rsidP="001A5720"/>
        </w:tc>
      </w:tr>
      <w:tr w:rsidR="004538CF" w:rsidTr="001A5720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Supervisión de desarrollo del Proyecto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674" w:type="dxa"/>
            <w:shd w:val="clear" w:color="auto" w:fill="auto"/>
          </w:tcPr>
          <w:p w:rsidR="004538CF" w:rsidRDefault="004538CF" w:rsidP="001A5720"/>
        </w:tc>
        <w:tc>
          <w:tcPr>
            <w:tcW w:w="602" w:type="dxa"/>
            <w:shd w:val="clear" w:color="auto" w:fill="auto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708" w:type="dxa"/>
            <w:shd w:val="clear" w:color="auto" w:fill="FFFF00"/>
          </w:tcPr>
          <w:p w:rsidR="004538CF" w:rsidRDefault="004538CF" w:rsidP="001A5720"/>
        </w:tc>
        <w:tc>
          <w:tcPr>
            <w:tcW w:w="709" w:type="dxa"/>
            <w:shd w:val="clear" w:color="auto" w:fill="auto"/>
          </w:tcPr>
          <w:p w:rsidR="004538CF" w:rsidRDefault="004538CF" w:rsidP="001A5720"/>
        </w:tc>
        <w:tc>
          <w:tcPr>
            <w:tcW w:w="567" w:type="dxa"/>
            <w:shd w:val="clear" w:color="auto" w:fill="auto"/>
          </w:tcPr>
          <w:p w:rsidR="004538CF" w:rsidRDefault="004538CF" w:rsidP="001A5720"/>
        </w:tc>
      </w:tr>
      <w:tr w:rsidR="004538CF" w:rsidTr="001A5720">
        <w:trPr>
          <w:trHeight w:val="551"/>
        </w:trPr>
        <w:tc>
          <w:tcPr>
            <w:tcW w:w="3325" w:type="dxa"/>
            <w:shd w:val="clear" w:color="auto" w:fill="FBD4B4" w:themeFill="accent6" w:themeFillTint="66"/>
          </w:tcPr>
          <w:p w:rsidR="004538CF" w:rsidRPr="008E0C01" w:rsidRDefault="004538CF" w:rsidP="001A572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 del Proyecto</w:t>
            </w:r>
          </w:p>
        </w:tc>
        <w:tc>
          <w:tcPr>
            <w:tcW w:w="645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674" w:type="dxa"/>
          </w:tcPr>
          <w:p w:rsidR="004538CF" w:rsidRDefault="004538CF" w:rsidP="001A5720"/>
        </w:tc>
        <w:tc>
          <w:tcPr>
            <w:tcW w:w="602" w:type="dxa"/>
          </w:tcPr>
          <w:p w:rsidR="004538CF" w:rsidRDefault="004538CF" w:rsidP="001A5720"/>
        </w:tc>
        <w:tc>
          <w:tcPr>
            <w:tcW w:w="709" w:type="dxa"/>
          </w:tcPr>
          <w:p w:rsidR="004538CF" w:rsidRDefault="004538CF" w:rsidP="001A5720"/>
        </w:tc>
        <w:tc>
          <w:tcPr>
            <w:tcW w:w="708" w:type="dxa"/>
          </w:tcPr>
          <w:p w:rsidR="004538CF" w:rsidRDefault="004538CF" w:rsidP="001A5720"/>
        </w:tc>
        <w:tc>
          <w:tcPr>
            <w:tcW w:w="709" w:type="dxa"/>
            <w:shd w:val="clear" w:color="auto" w:fill="FFFF00"/>
          </w:tcPr>
          <w:p w:rsidR="004538CF" w:rsidRDefault="004538CF" w:rsidP="001A5720"/>
        </w:tc>
        <w:tc>
          <w:tcPr>
            <w:tcW w:w="567" w:type="dxa"/>
            <w:shd w:val="clear" w:color="auto" w:fill="FFFF00"/>
          </w:tcPr>
          <w:p w:rsidR="004538CF" w:rsidRDefault="004538CF" w:rsidP="001A5720"/>
        </w:tc>
      </w:tr>
    </w:tbl>
    <w:p w:rsidR="00040ECE" w:rsidRDefault="00040ECE" w:rsidP="00CB0220">
      <w:pPr>
        <w:jc w:val="both"/>
        <w:rPr>
          <w:b/>
        </w:rPr>
      </w:pPr>
    </w:p>
    <w:p w:rsidR="00040ECE" w:rsidRDefault="00040ECE" w:rsidP="00CB0220">
      <w:pPr>
        <w:jc w:val="both"/>
        <w:rPr>
          <w:b/>
        </w:rPr>
      </w:pPr>
    </w:p>
    <w:p w:rsidR="00040ECE" w:rsidRDefault="00040ECE" w:rsidP="00CB0220">
      <w:pPr>
        <w:jc w:val="both"/>
        <w:rPr>
          <w:b/>
        </w:rPr>
      </w:pPr>
    </w:p>
    <w:p w:rsidR="00040ECE" w:rsidRDefault="00040ECE" w:rsidP="00CB0220">
      <w:pPr>
        <w:jc w:val="both"/>
        <w:rPr>
          <w:b/>
        </w:rPr>
      </w:pPr>
    </w:p>
    <w:p w:rsidR="00040ECE" w:rsidRDefault="00040ECE" w:rsidP="00CB0220">
      <w:pPr>
        <w:jc w:val="both"/>
        <w:rPr>
          <w:b/>
        </w:rPr>
      </w:pPr>
    </w:p>
    <w:p w:rsidR="00040ECE" w:rsidRDefault="00040ECE" w:rsidP="00CB0220">
      <w:pPr>
        <w:jc w:val="both"/>
        <w:rPr>
          <w:b/>
        </w:rPr>
      </w:pPr>
    </w:p>
    <w:p w:rsidR="00040ECE" w:rsidRDefault="00040ECE" w:rsidP="00CB0220">
      <w:pPr>
        <w:jc w:val="both"/>
        <w:rPr>
          <w:b/>
        </w:rPr>
      </w:pPr>
    </w:p>
    <w:p w:rsidR="00B424FE" w:rsidRDefault="007331D3" w:rsidP="00040ECE">
      <w:pPr>
        <w:pStyle w:val="Ttulo1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12" w:name="_Toc146670168"/>
      <w:r w:rsidRPr="00040ECE">
        <w:rPr>
          <w:rFonts w:asciiTheme="minorHAnsi" w:hAnsiTheme="minorHAnsi"/>
          <w:color w:val="auto"/>
          <w:sz w:val="24"/>
          <w:szCs w:val="24"/>
        </w:rPr>
        <w:lastRenderedPageBreak/>
        <w:t>VI</w:t>
      </w:r>
      <w:r w:rsidR="00413F0E">
        <w:rPr>
          <w:rFonts w:asciiTheme="minorHAnsi" w:hAnsiTheme="minorHAnsi"/>
          <w:color w:val="auto"/>
          <w:sz w:val="24"/>
          <w:szCs w:val="24"/>
        </w:rPr>
        <w:t>I</w:t>
      </w:r>
      <w:r w:rsidRPr="00040ECE">
        <w:rPr>
          <w:rFonts w:asciiTheme="minorHAnsi" w:hAnsiTheme="minorHAnsi"/>
          <w:color w:val="auto"/>
          <w:sz w:val="24"/>
          <w:szCs w:val="24"/>
        </w:rPr>
        <w:t xml:space="preserve">I.  </w:t>
      </w:r>
      <w:r w:rsidR="00B424FE" w:rsidRPr="00040ECE">
        <w:rPr>
          <w:rFonts w:asciiTheme="minorHAnsi" w:hAnsiTheme="minorHAnsi"/>
          <w:color w:val="auto"/>
          <w:sz w:val="24"/>
          <w:szCs w:val="24"/>
        </w:rPr>
        <w:t>Referencias Bibliográficas</w:t>
      </w:r>
      <w:bookmarkEnd w:id="12"/>
    </w:p>
    <w:p w:rsidR="00040ECE" w:rsidRPr="00040ECE" w:rsidRDefault="00040ECE" w:rsidP="00040ECE"/>
    <w:p w:rsidR="00B424FE" w:rsidRPr="00952A79" w:rsidRDefault="00B424FE" w:rsidP="00CB0220">
      <w:pPr>
        <w:jc w:val="both"/>
      </w:pPr>
      <w:proofErr w:type="spellStart"/>
      <w:r w:rsidRPr="00952A79">
        <w:t>Artavia</w:t>
      </w:r>
      <w:proofErr w:type="spellEnd"/>
      <w:r w:rsidRPr="00952A79">
        <w:t>, J. (2013). Vamos al recreo. Revista Herencia 26(2), 79-92. Disponible en: https://revistas.ucr.ac.cr/index.php/herencia/article/view/14530/13806</w:t>
      </w:r>
    </w:p>
    <w:p w:rsidR="00F66DD3" w:rsidRPr="00952A79" w:rsidRDefault="00F66DD3" w:rsidP="00CB0220">
      <w:pPr>
        <w:jc w:val="both"/>
        <w:rPr>
          <w:lang w:val="en-US"/>
        </w:rPr>
      </w:pPr>
      <w:r w:rsidRPr="00952A79">
        <w:rPr>
          <w:lang w:val="en-US"/>
        </w:rPr>
        <w:t>Bissell, O</w:t>
      </w:r>
      <w:r w:rsidR="00CB0220">
        <w:rPr>
          <w:lang w:val="en-US"/>
        </w:rPr>
        <w:t>.,</w:t>
      </w:r>
      <w:r w:rsidRPr="00952A79">
        <w:rPr>
          <w:lang w:val="en-US"/>
        </w:rPr>
        <w:t xml:space="preserve"> </w:t>
      </w:r>
      <w:r w:rsidR="00CB0220">
        <w:rPr>
          <w:lang w:val="en-US"/>
        </w:rPr>
        <w:t>&amp;</w:t>
      </w:r>
      <w:r w:rsidRPr="00952A79">
        <w:rPr>
          <w:lang w:val="en-US"/>
        </w:rPr>
        <w:t xml:space="preserve"> Associates (2004) </w:t>
      </w:r>
      <w:proofErr w:type="gramStart"/>
      <w:r w:rsidRPr="00952A79">
        <w:rPr>
          <w:lang w:val="en-US"/>
        </w:rPr>
        <w:t>The</w:t>
      </w:r>
      <w:proofErr w:type="gramEnd"/>
      <w:r w:rsidRPr="00952A79">
        <w:rPr>
          <w:lang w:val="en-US"/>
        </w:rPr>
        <w:t xml:space="preserve"> effects of playground markings on children’s physical activity levels: a review of scientifically based research. Los Angeles, California.</w:t>
      </w:r>
    </w:p>
    <w:p w:rsidR="005A688F" w:rsidRPr="00952A79" w:rsidRDefault="005A688F" w:rsidP="00CB0220">
      <w:pPr>
        <w:jc w:val="both"/>
        <w:rPr>
          <w:lang w:val="en-US"/>
        </w:rPr>
      </w:pPr>
      <w:proofErr w:type="spellStart"/>
      <w:proofErr w:type="gramStart"/>
      <w:r w:rsidRPr="00952A79">
        <w:rPr>
          <w:lang w:val="en-US"/>
        </w:rPr>
        <w:t>Blaes</w:t>
      </w:r>
      <w:proofErr w:type="spellEnd"/>
      <w:r w:rsidRPr="00952A79">
        <w:rPr>
          <w:lang w:val="en-US"/>
        </w:rPr>
        <w:t xml:space="preserve">, A., </w:t>
      </w:r>
      <w:proofErr w:type="spellStart"/>
      <w:r w:rsidRPr="00952A79">
        <w:rPr>
          <w:lang w:val="en-US"/>
        </w:rPr>
        <w:t>Ridgers</w:t>
      </w:r>
      <w:proofErr w:type="spellEnd"/>
      <w:r w:rsidRPr="00952A79">
        <w:rPr>
          <w:lang w:val="en-US"/>
        </w:rPr>
        <w:t xml:space="preserve">, N. D., </w:t>
      </w:r>
      <w:proofErr w:type="spellStart"/>
      <w:r w:rsidRPr="00952A79">
        <w:rPr>
          <w:lang w:val="en-US"/>
        </w:rPr>
        <w:t>Aucouturier</w:t>
      </w:r>
      <w:proofErr w:type="spellEnd"/>
      <w:r w:rsidRPr="00952A79">
        <w:rPr>
          <w:lang w:val="en-US"/>
        </w:rPr>
        <w:t xml:space="preserve">, J., Van </w:t>
      </w:r>
      <w:proofErr w:type="spellStart"/>
      <w:r w:rsidRPr="00952A79">
        <w:rPr>
          <w:lang w:val="en-US"/>
        </w:rPr>
        <w:t>Praagh</w:t>
      </w:r>
      <w:proofErr w:type="spellEnd"/>
      <w:r w:rsidRPr="00952A79">
        <w:rPr>
          <w:lang w:val="en-US"/>
        </w:rPr>
        <w:t xml:space="preserve">, E., </w:t>
      </w:r>
      <w:proofErr w:type="spellStart"/>
      <w:r w:rsidRPr="00952A79">
        <w:rPr>
          <w:lang w:val="en-US"/>
        </w:rPr>
        <w:t>Berthoin</w:t>
      </w:r>
      <w:proofErr w:type="spellEnd"/>
      <w:r w:rsidRPr="00952A79">
        <w:rPr>
          <w:lang w:val="en-US"/>
        </w:rPr>
        <w:t xml:space="preserve">, S., &amp; </w:t>
      </w:r>
      <w:proofErr w:type="spellStart"/>
      <w:r w:rsidRPr="00952A79">
        <w:rPr>
          <w:lang w:val="en-US"/>
        </w:rPr>
        <w:t>Baquet</w:t>
      </w:r>
      <w:proofErr w:type="spellEnd"/>
      <w:r w:rsidRPr="00952A79">
        <w:rPr>
          <w:lang w:val="en-US"/>
        </w:rPr>
        <w:t>, G. (2013).</w:t>
      </w:r>
      <w:proofErr w:type="gramEnd"/>
      <w:r w:rsidRPr="00952A79">
        <w:rPr>
          <w:lang w:val="en-US"/>
        </w:rPr>
        <w:t xml:space="preserve"> Effects of a playground marking intervention on school recess physical activity in French children. </w:t>
      </w:r>
      <w:proofErr w:type="gramStart"/>
      <w:r w:rsidRPr="00952A79">
        <w:rPr>
          <w:lang w:val="en-US"/>
        </w:rPr>
        <w:t>Preventive medicine, 57(5), 580–584.</w:t>
      </w:r>
      <w:proofErr w:type="gramEnd"/>
      <w:r w:rsidRPr="00952A79">
        <w:rPr>
          <w:lang w:val="en-US"/>
        </w:rPr>
        <w:t xml:space="preserve"> https://doi.org/10.1016/j.ypmed.2013.07.019</w:t>
      </w:r>
    </w:p>
    <w:p w:rsidR="00143B86" w:rsidRPr="00952A79" w:rsidRDefault="00143B86" w:rsidP="00CB0220">
      <w:pPr>
        <w:jc w:val="both"/>
        <w:rPr>
          <w:lang w:val="en-US"/>
        </w:rPr>
      </w:pPr>
      <w:proofErr w:type="spellStart"/>
      <w:proofErr w:type="gramStart"/>
      <w:r w:rsidRPr="00952A79">
        <w:rPr>
          <w:lang w:val="en-US"/>
        </w:rPr>
        <w:t>Gavarry</w:t>
      </w:r>
      <w:proofErr w:type="spellEnd"/>
      <w:r w:rsidRPr="00952A79">
        <w:rPr>
          <w:lang w:val="en-US"/>
        </w:rPr>
        <w:t xml:space="preserve">, O., </w:t>
      </w:r>
      <w:proofErr w:type="spellStart"/>
      <w:r w:rsidRPr="00952A79">
        <w:rPr>
          <w:lang w:val="en-US"/>
        </w:rPr>
        <w:t>Giacomoni</w:t>
      </w:r>
      <w:proofErr w:type="spellEnd"/>
      <w:r w:rsidRPr="00952A79">
        <w:rPr>
          <w:lang w:val="en-US"/>
        </w:rPr>
        <w:t xml:space="preserve">, M., Bernard, T., </w:t>
      </w:r>
      <w:proofErr w:type="spellStart"/>
      <w:r w:rsidRPr="00952A79">
        <w:rPr>
          <w:lang w:val="en-US"/>
        </w:rPr>
        <w:t>Seymat</w:t>
      </w:r>
      <w:proofErr w:type="spellEnd"/>
      <w:r w:rsidRPr="00952A79">
        <w:rPr>
          <w:lang w:val="en-US"/>
        </w:rPr>
        <w:t xml:space="preserve">, M., &amp; </w:t>
      </w:r>
      <w:proofErr w:type="spellStart"/>
      <w:r w:rsidRPr="00952A79">
        <w:rPr>
          <w:lang w:val="en-US"/>
        </w:rPr>
        <w:t>Falgairette</w:t>
      </w:r>
      <w:proofErr w:type="spellEnd"/>
      <w:r w:rsidRPr="00952A79">
        <w:rPr>
          <w:lang w:val="en-US"/>
        </w:rPr>
        <w:t>, G. (2003).</w:t>
      </w:r>
      <w:proofErr w:type="gramEnd"/>
      <w:r w:rsidRPr="00952A79">
        <w:rPr>
          <w:lang w:val="en-US"/>
        </w:rPr>
        <w:t xml:space="preserve"> </w:t>
      </w:r>
      <w:proofErr w:type="gramStart"/>
      <w:r w:rsidRPr="00952A79">
        <w:rPr>
          <w:lang w:val="en-US"/>
        </w:rPr>
        <w:t>Habitual physical activity in children and adolescents during school and free days.</w:t>
      </w:r>
      <w:proofErr w:type="gramEnd"/>
      <w:r w:rsidRPr="00952A79">
        <w:rPr>
          <w:lang w:val="en-US"/>
        </w:rPr>
        <w:t xml:space="preserve"> </w:t>
      </w:r>
      <w:proofErr w:type="gramStart"/>
      <w:r w:rsidRPr="00952A79">
        <w:rPr>
          <w:lang w:val="en-US"/>
        </w:rPr>
        <w:t>Medicine and science in sports and exercise, 35(3), 525–531.</w:t>
      </w:r>
      <w:proofErr w:type="gramEnd"/>
      <w:r w:rsidRPr="00952A79">
        <w:rPr>
          <w:lang w:val="en-US"/>
        </w:rPr>
        <w:t xml:space="preserve"> https://doi.org/10.1249/01.MSS.0000053655.45022.C5</w:t>
      </w:r>
    </w:p>
    <w:p w:rsidR="00F521FE" w:rsidRPr="00952A79" w:rsidRDefault="00F521FE" w:rsidP="00CB0220">
      <w:pPr>
        <w:jc w:val="both"/>
      </w:pPr>
      <w:r w:rsidRPr="00952A79">
        <w:t xml:space="preserve">Hernández-Prados, M. A., Gallego-Jiménez, M. G., </w:t>
      </w:r>
      <w:proofErr w:type="spellStart"/>
      <w:r w:rsidRPr="00952A79">
        <w:t>Carbonell</w:t>
      </w:r>
      <w:proofErr w:type="spellEnd"/>
      <w:r w:rsidRPr="00952A79">
        <w:t xml:space="preserve"> B. N., &amp; Perera T. G. (2022). La coeducación en los patios de primaria: una propuesta de transformación desde el alumnado. Atenea, (525), 129-149. https://doi.org/10.29393/At525-7CPMG40007</w:t>
      </w:r>
    </w:p>
    <w:p w:rsidR="009B1D8F" w:rsidRPr="00952A79" w:rsidRDefault="009B1D8F" w:rsidP="00CB0220">
      <w:pPr>
        <w:jc w:val="both"/>
      </w:pPr>
      <w:r w:rsidRPr="00952A79">
        <w:t>Londoño, C. (2018) 9 juegos que puedes pintar en el patio escolar para fomentar el aprendizaje. Ideas para el aula. Educar Chile. Disponible en: https://eligeeducar.cl/ideas-para-el-aula/9-juegos-que-puedes-pintar-en-el-patio-escolar-para-fomentar-el-aprendizaje/#:~:text=%E2%80%9CAl%20intervenirlos%20mejoran%20la%20convivencia,los%20ni%C3%B1os%20salen%20al%20recreo.</w:t>
      </w:r>
    </w:p>
    <w:p w:rsidR="00B3694D" w:rsidRPr="00952A79" w:rsidRDefault="00B3694D" w:rsidP="00CB0220">
      <w:pPr>
        <w:jc w:val="both"/>
      </w:pPr>
      <w:proofErr w:type="gramStart"/>
      <w:r w:rsidRPr="00952A79">
        <w:rPr>
          <w:lang w:val="en-US"/>
        </w:rPr>
        <w:t>Naylor, P. J., &amp; McKay, H. A. (2009).</w:t>
      </w:r>
      <w:proofErr w:type="gramEnd"/>
      <w:r w:rsidRPr="00952A79">
        <w:rPr>
          <w:lang w:val="en-US"/>
        </w:rPr>
        <w:t xml:space="preserve"> Prevention in the first place: schools a setting for action on physical inactivity. </w:t>
      </w:r>
      <w:r w:rsidRPr="00952A79">
        <w:t xml:space="preserve">British </w:t>
      </w:r>
      <w:proofErr w:type="spellStart"/>
      <w:r w:rsidRPr="00952A79">
        <w:t>journal</w:t>
      </w:r>
      <w:proofErr w:type="spellEnd"/>
      <w:r w:rsidRPr="00952A79">
        <w:t xml:space="preserve"> of </w:t>
      </w:r>
      <w:proofErr w:type="spellStart"/>
      <w:r w:rsidRPr="00952A79">
        <w:t>sports</w:t>
      </w:r>
      <w:proofErr w:type="spellEnd"/>
      <w:r w:rsidRPr="00952A79">
        <w:t xml:space="preserve"> medicine, 43(1), 10–13. https://doi.org/10.1136/bjsm.2008.053447</w:t>
      </w:r>
    </w:p>
    <w:p w:rsidR="00B424FE" w:rsidRPr="00952A79" w:rsidRDefault="00B424FE" w:rsidP="00CB0220">
      <w:pPr>
        <w:jc w:val="both"/>
      </w:pPr>
      <w:r w:rsidRPr="00952A79">
        <w:t>OMS (2020) Directrices de la OMS sobre actividad física y hábitos sedentarios: de un vistazo.                                                                                                   Disponible en https://apps.who.int/iris/bitstream/handle/10665/337004/9789240014817-spa.pdf</w:t>
      </w:r>
    </w:p>
    <w:p w:rsidR="00A65E9F" w:rsidRPr="00952A79" w:rsidRDefault="00A65E9F" w:rsidP="00CB0220">
      <w:pPr>
        <w:jc w:val="both"/>
      </w:pPr>
      <w:r w:rsidRPr="00952A79">
        <w:t xml:space="preserve">Pavía, V. (2009). Las formas de juego y el modo de jugar que la escuela reproduce. </w:t>
      </w:r>
      <w:proofErr w:type="spellStart"/>
      <w:r w:rsidRPr="00952A79">
        <w:t>Aloma</w:t>
      </w:r>
      <w:proofErr w:type="spellEnd"/>
      <w:r w:rsidRPr="00952A79">
        <w:t xml:space="preserve">, 25, 161- 178. </w:t>
      </w:r>
    </w:p>
    <w:p w:rsidR="00143B86" w:rsidRPr="00952A79" w:rsidRDefault="00143B86" w:rsidP="00CB0220">
      <w:pPr>
        <w:jc w:val="both"/>
      </w:pPr>
      <w:proofErr w:type="spellStart"/>
      <w:proofErr w:type="gramStart"/>
      <w:r w:rsidRPr="00952A79">
        <w:rPr>
          <w:lang w:val="en-US"/>
        </w:rPr>
        <w:t>Ridgers</w:t>
      </w:r>
      <w:proofErr w:type="spellEnd"/>
      <w:r w:rsidRPr="00952A79">
        <w:rPr>
          <w:lang w:val="en-US"/>
        </w:rPr>
        <w:t xml:space="preserve">, N. D., Stratton, G., </w:t>
      </w:r>
      <w:proofErr w:type="spellStart"/>
      <w:r w:rsidRPr="00952A79">
        <w:rPr>
          <w:lang w:val="en-US"/>
        </w:rPr>
        <w:t>Fairclough</w:t>
      </w:r>
      <w:proofErr w:type="spellEnd"/>
      <w:r w:rsidRPr="00952A79">
        <w:rPr>
          <w:lang w:val="en-US"/>
        </w:rPr>
        <w:t xml:space="preserve">, S. J., &amp; </w:t>
      </w:r>
      <w:proofErr w:type="spellStart"/>
      <w:r w:rsidRPr="00952A79">
        <w:rPr>
          <w:lang w:val="en-US"/>
        </w:rPr>
        <w:t>Twisk</w:t>
      </w:r>
      <w:proofErr w:type="spellEnd"/>
      <w:r w:rsidRPr="00952A79">
        <w:rPr>
          <w:lang w:val="en-US"/>
        </w:rPr>
        <w:t>, J. W. (2007).</w:t>
      </w:r>
      <w:proofErr w:type="gramEnd"/>
      <w:r w:rsidRPr="00952A79">
        <w:rPr>
          <w:lang w:val="en-US"/>
        </w:rPr>
        <w:t xml:space="preserve"> Long-term effects of a playground markings and physical structures on children's recess physical activity levels. </w:t>
      </w:r>
      <w:proofErr w:type="spellStart"/>
      <w:r w:rsidRPr="00952A79">
        <w:t>Preventive</w:t>
      </w:r>
      <w:proofErr w:type="spellEnd"/>
      <w:r w:rsidRPr="00952A79">
        <w:t xml:space="preserve"> medicine, 44(5), 393–397. https://doi.org/10.1016/j.ypmed.2007.01.009</w:t>
      </w:r>
    </w:p>
    <w:p w:rsidR="000658BF" w:rsidRPr="00952A79" w:rsidRDefault="000658BF" w:rsidP="00CB0220">
      <w:pPr>
        <w:jc w:val="both"/>
      </w:pPr>
      <w:r w:rsidRPr="00952A79">
        <w:t xml:space="preserve">Saldaña, D., </w:t>
      </w:r>
      <w:proofErr w:type="spellStart"/>
      <w:r w:rsidRPr="00952A79">
        <w:t>Goula</w:t>
      </w:r>
      <w:proofErr w:type="spellEnd"/>
      <w:r w:rsidRPr="00952A79">
        <w:t xml:space="preserve">, J., Cardona, H. (2020). La </w:t>
      </w:r>
      <w:proofErr w:type="spellStart"/>
      <w:r w:rsidRPr="00952A79">
        <w:t>coeducació</w:t>
      </w:r>
      <w:proofErr w:type="spellEnd"/>
      <w:r w:rsidRPr="00952A79">
        <w:t xml:space="preserve"> </w:t>
      </w:r>
      <w:proofErr w:type="spellStart"/>
      <w:r w:rsidRPr="00952A79">
        <w:t>com</w:t>
      </w:r>
      <w:proofErr w:type="spellEnd"/>
      <w:r w:rsidRPr="00952A79">
        <w:t xml:space="preserve"> a </w:t>
      </w:r>
      <w:proofErr w:type="spellStart"/>
      <w:r w:rsidRPr="00952A79">
        <w:t>pràctica</w:t>
      </w:r>
      <w:proofErr w:type="spellEnd"/>
      <w:r w:rsidRPr="00952A79">
        <w:t xml:space="preserve"> espacial. </w:t>
      </w:r>
      <w:proofErr w:type="spellStart"/>
      <w:r w:rsidRPr="00952A79">
        <w:t>Guix</w:t>
      </w:r>
      <w:proofErr w:type="spellEnd"/>
      <w:r w:rsidRPr="00952A79">
        <w:t xml:space="preserve">. </w:t>
      </w:r>
      <w:proofErr w:type="spellStart"/>
      <w:r w:rsidRPr="00952A79">
        <w:t>Elements</w:t>
      </w:r>
      <w:proofErr w:type="spellEnd"/>
      <w:r w:rsidRPr="00952A79">
        <w:t xml:space="preserve"> </w:t>
      </w:r>
      <w:proofErr w:type="spellStart"/>
      <w:r w:rsidRPr="00952A79">
        <w:t>d’Acció</w:t>
      </w:r>
      <w:proofErr w:type="spellEnd"/>
      <w:r w:rsidRPr="00952A79">
        <w:t xml:space="preserve"> Educativa. 468-469, 10-14.</w:t>
      </w:r>
    </w:p>
    <w:p w:rsidR="000658BF" w:rsidRPr="00952A79" w:rsidRDefault="005A688F" w:rsidP="00CB0220">
      <w:pPr>
        <w:jc w:val="both"/>
      </w:pPr>
      <w:proofErr w:type="gramStart"/>
      <w:r w:rsidRPr="00952A79">
        <w:rPr>
          <w:lang w:val="en-US"/>
        </w:rPr>
        <w:lastRenderedPageBreak/>
        <w:t xml:space="preserve">Stratton, G., &amp; </w:t>
      </w:r>
      <w:proofErr w:type="spellStart"/>
      <w:r w:rsidRPr="00952A79">
        <w:rPr>
          <w:lang w:val="en-US"/>
        </w:rPr>
        <w:t>Mullan</w:t>
      </w:r>
      <w:proofErr w:type="spellEnd"/>
      <w:r w:rsidRPr="00952A79">
        <w:rPr>
          <w:lang w:val="en-US"/>
        </w:rPr>
        <w:t>, E. (2005).</w:t>
      </w:r>
      <w:proofErr w:type="gramEnd"/>
      <w:r w:rsidRPr="00952A79">
        <w:rPr>
          <w:lang w:val="en-US"/>
        </w:rPr>
        <w:t xml:space="preserve"> </w:t>
      </w:r>
      <w:proofErr w:type="gramStart"/>
      <w:r w:rsidRPr="00952A79">
        <w:rPr>
          <w:lang w:val="en-US"/>
        </w:rPr>
        <w:t>The effect of multicolor playground markings on children's physical activity level during recess.</w:t>
      </w:r>
      <w:proofErr w:type="gramEnd"/>
      <w:r w:rsidRPr="00952A79">
        <w:rPr>
          <w:lang w:val="en-US"/>
        </w:rPr>
        <w:t xml:space="preserve"> </w:t>
      </w:r>
      <w:proofErr w:type="spellStart"/>
      <w:r w:rsidRPr="00952A79">
        <w:t>Preventive</w:t>
      </w:r>
      <w:proofErr w:type="spellEnd"/>
      <w:r w:rsidRPr="00952A79">
        <w:t xml:space="preserve"> medicine, 41(5-6), 828–833. https://doi.org/10.1016/j.ypmed.2005.07.009</w:t>
      </w:r>
    </w:p>
    <w:sectPr w:rsidR="000658BF" w:rsidRPr="00952A79" w:rsidSect="007939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902F4"/>
    <w:rsid w:val="0001641F"/>
    <w:rsid w:val="00040ECE"/>
    <w:rsid w:val="000658BF"/>
    <w:rsid w:val="00110EA0"/>
    <w:rsid w:val="001334E4"/>
    <w:rsid w:val="00143B86"/>
    <w:rsid w:val="001810A2"/>
    <w:rsid w:val="001E7C94"/>
    <w:rsid w:val="002131BA"/>
    <w:rsid w:val="0023747D"/>
    <w:rsid w:val="002531BB"/>
    <w:rsid w:val="002B2659"/>
    <w:rsid w:val="002C7997"/>
    <w:rsid w:val="00312C26"/>
    <w:rsid w:val="00387CF5"/>
    <w:rsid w:val="003B3EF4"/>
    <w:rsid w:val="003D3DC1"/>
    <w:rsid w:val="003F7B53"/>
    <w:rsid w:val="00413F0E"/>
    <w:rsid w:val="00440972"/>
    <w:rsid w:val="00452910"/>
    <w:rsid w:val="004538CF"/>
    <w:rsid w:val="004D1C0F"/>
    <w:rsid w:val="005278B5"/>
    <w:rsid w:val="0055162F"/>
    <w:rsid w:val="005571C1"/>
    <w:rsid w:val="005A688F"/>
    <w:rsid w:val="005C29B5"/>
    <w:rsid w:val="0063539D"/>
    <w:rsid w:val="006356FE"/>
    <w:rsid w:val="0065170D"/>
    <w:rsid w:val="00696D9C"/>
    <w:rsid w:val="006B4A06"/>
    <w:rsid w:val="0070714D"/>
    <w:rsid w:val="007331D3"/>
    <w:rsid w:val="007902F4"/>
    <w:rsid w:val="00793918"/>
    <w:rsid w:val="007C163D"/>
    <w:rsid w:val="008857BE"/>
    <w:rsid w:val="00885E1E"/>
    <w:rsid w:val="008B5C01"/>
    <w:rsid w:val="008E68C8"/>
    <w:rsid w:val="008F1F41"/>
    <w:rsid w:val="00915FE0"/>
    <w:rsid w:val="00923940"/>
    <w:rsid w:val="00946E7F"/>
    <w:rsid w:val="00952A79"/>
    <w:rsid w:val="009B1D8F"/>
    <w:rsid w:val="00A125C8"/>
    <w:rsid w:val="00A6376D"/>
    <w:rsid w:val="00A65E9F"/>
    <w:rsid w:val="00A72449"/>
    <w:rsid w:val="00AE5FD0"/>
    <w:rsid w:val="00B3694D"/>
    <w:rsid w:val="00B424FE"/>
    <w:rsid w:val="00BF6C0A"/>
    <w:rsid w:val="00C54085"/>
    <w:rsid w:val="00C82917"/>
    <w:rsid w:val="00CB0220"/>
    <w:rsid w:val="00D22F75"/>
    <w:rsid w:val="00DB6E9C"/>
    <w:rsid w:val="00DC393A"/>
    <w:rsid w:val="00E540B2"/>
    <w:rsid w:val="00E662E8"/>
    <w:rsid w:val="00EB76A3"/>
    <w:rsid w:val="00EE537E"/>
    <w:rsid w:val="00F0091E"/>
    <w:rsid w:val="00F50347"/>
    <w:rsid w:val="00F521FE"/>
    <w:rsid w:val="00F5345D"/>
    <w:rsid w:val="00F66DD3"/>
    <w:rsid w:val="00F96FCA"/>
    <w:rsid w:val="00FA39BA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2F4"/>
  </w:style>
  <w:style w:type="paragraph" w:styleId="Ttulo1">
    <w:name w:val="heading 1"/>
    <w:basedOn w:val="Normal"/>
    <w:next w:val="Normal"/>
    <w:link w:val="Ttulo1Car"/>
    <w:uiPriority w:val="9"/>
    <w:qFormat/>
    <w:rsid w:val="003D3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40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E68C8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E68C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E68C8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E68C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8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551F4-D522-4670-B46C-B2D48581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1713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7</cp:revision>
  <dcterms:created xsi:type="dcterms:W3CDTF">2023-09-27T05:15:00Z</dcterms:created>
  <dcterms:modified xsi:type="dcterms:W3CDTF">2023-09-27T05:37:00Z</dcterms:modified>
</cp:coreProperties>
</file>