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81"/>
        <w:tblW w:w="0" w:type="auto"/>
        <w:tblLook w:val="04A0" w:firstRow="1" w:lastRow="0" w:firstColumn="1" w:lastColumn="0" w:noHBand="0" w:noVBand="1"/>
      </w:tblPr>
      <w:tblGrid>
        <w:gridCol w:w="5937"/>
        <w:gridCol w:w="2695"/>
        <w:gridCol w:w="3115"/>
        <w:gridCol w:w="1795"/>
      </w:tblGrid>
      <w:tr w:rsidR="007361D4" w:rsidRPr="0025348E" w14:paraId="3C036B13" w14:textId="77777777" w:rsidTr="009A2BBB">
        <w:trPr>
          <w:trHeight w:val="41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77777777" w:rsidR="007361D4" w:rsidRPr="00DB542C" w:rsidRDefault="007361D4" w:rsidP="009A2BB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30C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PLANIFICACIÓN DE CLASES</w:t>
            </w:r>
          </w:p>
        </w:tc>
      </w:tr>
      <w:tr w:rsidR="001D0910" w:rsidRPr="0025348E" w14:paraId="3FABE40A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890210">
        <w:trPr>
          <w:trHeight w:val="21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0B6AB325" w:rsidR="007361D4" w:rsidRPr="00F448CB" w:rsidRDefault="007361D4" w:rsidP="009A2BB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825D94">
              <w:rPr>
                <w:rFonts w:cstheme="minorHAnsi"/>
              </w:rPr>
              <w:t xml:space="preserve">/a </w:t>
            </w:r>
            <w:r>
              <w:rPr>
                <w:rFonts w:cstheme="minorHAnsi"/>
              </w:rPr>
              <w:t>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>Ruben Navarrete</w:t>
            </w:r>
          </w:p>
        </w:tc>
      </w:tr>
      <w:tr w:rsidR="001D0910" w:rsidRPr="0025348E" w14:paraId="644923AE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004F7B56" w:rsidR="001D0910" w:rsidRDefault="001D09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Fecha de desarrollo de la sesión de clases:</w:t>
            </w:r>
            <w:r w:rsidR="00F448CB">
              <w:rPr>
                <w:rFonts w:cstheme="minorHAnsi"/>
              </w:rPr>
              <w:t xml:space="preserve"> </w:t>
            </w:r>
            <w:r w:rsidR="006F6EF2">
              <w:rPr>
                <w:rFonts w:cstheme="minorHAnsi"/>
              </w:rPr>
              <w:t xml:space="preserve"> </w:t>
            </w:r>
            <w:r w:rsidR="009146D8">
              <w:rPr>
                <w:rFonts w:cstheme="minorHAnsi"/>
              </w:rPr>
              <w:t xml:space="preserve"> </w:t>
            </w:r>
            <w:r w:rsidR="00105B4B">
              <w:rPr>
                <w:rFonts w:cstheme="minorHAnsi"/>
              </w:rPr>
              <w:t>26</w:t>
            </w:r>
            <w:r w:rsidR="00E44754">
              <w:rPr>
                <w:rFonts w:cstheme="minorHAnsi"/>
              </w:rPr>
              <w:t xml:space="preserve"> de octubre de 2023</w:t>
            </w:r>
          </w:p>
        </w:tc>
      </w:tr>
      <w:tr w:rsidR="007361D4" w:rsidRPr="0025348E" w14:paraId="700CB6B6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0DB9EF49" w:rsidR="007361D4" w:rsidRPr="0025348E" w:rsidRDefault="007361D4" w:rsidP="009A2BBB">
            <w:pPr>
              <w:spacing w:after="0" w:line="240" w:lineRule="auto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Asignatura:</w:t>
            </w:r>
            <w:r w:rsidR="00F448CB">
              <w:rPr>
                <w:rFonts w:cstheme="minorHAnsi"/>
              </w:rPr>
              <w:t xml:space="preserve"> Ed. Física y </w:t>
            </w:r>
            <w:r w:rsidR="00825D94">
              <w:rPr>
                <w:rFonts w:cstheme="minorHAnsi"/>
              </w:rPr>
              <w:t>S</w:t>
            </w:r>
            <w:r w:rsidR="00F448CB">
              <w:rPr>
                <w:rFonts w:cstheme="minorHAnsi"/>
              </w:rPr>
              <w:t>alud</w:t>
            </w:r>
          </w:p>
        </w:tc>
        <w:tc>
          <w:tcPr>
            <w:tcW w:w="26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72AE493D" w:rsidR="007361D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 xml:space="preserve">1° Medio </w:t>
            </w:r>
            <w:r w:rsidR="005229D4">
              <w:rPr>
                <w:rFonts w:cstheme="minorHAnsi"/>
              </w:rPr>
              <w:t>C</w:t>
            </w:r>
          </w:p>
        </w:tc>
        <w:tc>
          <w:tcPr>
            <w:tcW w:w="49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10DD14A1" w:rsidR="007361D4" w:rsidRPr="0025348E" w:rsidRDefault="008902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1D4" w:rsidRPr="0025348E">
              <w:rPr>
                <w:rFonts w:cstheme="minorHAnsi"/>
              </w:rPr>
              <w:t>Semestre:</w:t>
            </w:r>
            <w:r w:rsidR="00680BAB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>Segundo</w:t>
            </w:r>
          </w:p>
        </w:tc>
      </w:tr>
      <w:tr w:rsidR="00C54B3F" w:rsidRPr="0025348E" w14:paraId="7F2A15ED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4C025DB" w14:textId="58535EB8" w:rsidR="00825D9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Unidad didáctica: </w:t>
            </w:r>
            <w:r w:rsidR="00E44754">
              <w:rPr>
                <w:rFonts w:cstheme="minorHAnsi"/>
              </w:rPr>
              <w:t>4: Atletismo en panamericanos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6F6D46D8" w:rsidR="00C54B3F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Número de clase:  </w:t>
            </w:r>
            <w:r w:rsidR="00105B4B">
              <w:rPr>
                <w:rFonts w:cstheme="minorHAnsi"/>
              </w:rPr>
              <w:t>4</w:t>
            </w:r>
          </w:p>
        </w:tc>
      </w:tr>
      <w:tr w:rsidR="00BB42A1" w:rsidRPr="0025348E" w14:paraId="44FE1F95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77777777" w:rsidR="00BB42A1" w:rsidRPr="0025348E" w:rsidRDefault="00BB42A1" w:rsidP="009A2B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CORRELACIÓN CURRICULAR</w:t>
            </w:r>
          </w:p>
        </w:tc>
      </w:tr>
      <w:tr w:rsidR="00BA6868" w:rsidRPr="0025348E" w14:paraId="6E9D38F4" w14:textId="77777777" w:rsidTr="00E44754">
        <w:trPr>
          <w:trHeight w:val="334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4BCFA956" w14:textId="77777777" w:rsidR="00F23BC5" w:rsidRDefault="00BA6868" w:rsidP="00E4475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 w:rsidR="009A2BBB">
              <w:rPr>
                <w:rFonts w:cstheme="minorHAnsi"/>
                <w:b/>
                <w:bCs/>
              </w:rPr>
              <w:t xml:space="preserve"> seleccionado (s) </w:t>
            </w:r>
            <w:r w:rsidR="009A2BBB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OA):</w:t>
            </w:r>
            <w:r w:rsidR="0020046E">
              <w:rPr>
                <w:rFonts w:cstheme="minorHAnsi"/>
                <w:b/>
                <w:bCs/>
              </w:rPr>
              <w:t xml:space="preserve"> </w:t>
            </w:r>
            <w:r w:rsidR="00C0493E" w:rsidRPr="00D71665">
              <w:rPr>
                <w:rFonts w:eastAsia="Calibri" w:cstheme="minorHAnsi"/>
              </w:rPr>
              <w:t xml:space="preserve"> </w:t>
            </w:r>
          </w:p>
          <w:p w14:paraId="4521B5D4" w14:textId="07CC8324" w:rsidR="00BA6868" w:rsidRPr="00E44754" w:rsidRDefault="00C0493E" w:rsidP="00E4475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D71665">
              <w:rPr>
                <w:rFonts w:eastAsia="Calibri" w:cstheme="minorHAnsi"/>
              </w:rPr>
              <w:t xml:space="preserve">OA1: </w:t>
            </w:r>
            <w:r w:rsidRPr="00D71665">
              <w:rPr>
                <w:rFonts w:cstheme="minorHAnsi"/>
                <w:shd w:val="clear" w:color="auto" w:fill="FFFFFF"/>
              </w:rPr>
              <w:t>Perfeccionar y aplicar controladamente las habilidades motrices específicas de locomoción, manipulación y estabilidad en el atletismo.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A9C4A81" w14:textId="0AA21A02" w:rsidR="00EE6640" w:rsidRPr="0033706E" w:rsidRDefault="00EE6640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CE78CF">
              <w:rPr>
                <w:rFonts w:cstheme="minorHAnsi"/>
                <w:b/>
                <w:bCs/>
              </w:rPr>
              <w:t xml:space="preserve">Transversales </w:t>
            </w:r>
            <w:r w:rsidR="009A2BBB">
              <w:rPr>
                <w:rFonts w:cstheme="minorHAnsi"/>
                <w:b/>
                <w:bCs/>
              </w:rPr>
              <w:t>seleccionado(s)</w:t>
            </w:r>
            <w:r w:rsidR="00DF6512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</w:t>
            </w:r>
            <w:r w:rsidR="00F23BC5">
              <w:rPr>
                <w:rFonts w:cstheme="minorHAnsi"/>
                <w:b/>
                <w:bCs/>
              </w:rPr>
              <w:t>A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12E0C5D" w14:textId="6C7BD3EF" w:rsidR="00BA6868" w:rsidRPr="00BA49D0" w:rsidRDefault="00BA49D0" w:rsidP="009A2BB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BA49D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OAA D: Demostrar disposición a participar de manera activa en la clase.</w:t>
            </w:r>
          </w:p>
        </w:tc>
      </w:tr>
      <w:tr w:rsidR="009A2BBB" w:rsidRPr="0025348E" w14:paraId="5648B7FE" w14:textId="18894BE4" w:rsidTr="009A2BBB">
        <w:trPr>
          <w:trHeight w:val="539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</w:tcPr>
          <w:p w14:paraId="663125D8" w14:textId="292189AC" w:rsidR="009A2BBB" w:rsidRPr="00105B4B" w:rsidRDefault="009A2BBB" w:rsidP="005D3E5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05B4B">
              <w:rPr>
                <w:rFonts w:cstheme="minorHAnsi"/>
                <w:b/>
              </w:rPr>
              <w:t>Objetivo (s) de Aprendizaje de la clase:</w:t>
            </w:r>
            <w:r w:rsidRPr="00105B4B">
              <w:rPr>
                <w:rFonts w:cstheme="minorHAnsi"/>
              </w:rPr>
              <w:t xml:space="preserve"> </w:t>
            </w:r>
            <w:r w:rsidR="005D3E56" w:rsidRPr="00105B4B">
              <w:rPr>
                <w:rFonts w:cstheme="minorHAnsi"/>
                <w:bCs/>
              </w:rPr>
              <w:t xml:space="preserve"> </w:t>
            </w:r>
            <w:r w:rsidR="0020046E" w:rsidRPr="00105B4B">
              <w:rPr>
                <w:rFonts w:ascii="Calibri" w:eastAsia="Calibri" w:hAnsi="Calibri" w:cs="Calibri"/>
                <w:i/>
              </w:rPr>
              <w:t xml:space="preserve"> </w:t>
            </w:r>
            <w:r w:rsidR="00122A99" w:rsidRPr="00105B4B">
              <w:rPr>
                <w:rFonts w:ascii="Calibri" w:eastAsia="Calibri" w:hAnsi="Calibri" w:cs="Calibri"/>
              </w:rPr>
              <w:t xml:space="preserve"> </w:t>
            </w:r>
            <w:r w:rsidR="00105B4B" w:rsidRPr="00105B4B">
              <w:rPr>
                <w:rFonts w:ascii="Calibri" w:eastAsia="Calibri" w:hAnsi="Calibri" w:cs="Calibri"/>
              </w:rPr>
              <w:t xml:space="preserve"> </w:t>
            </w:r>
            <w:r w:rsidR="00105B4B" w:rsidRPr="00105B4B">
              <w:rPr>
                <w:rFonts w:ascii="Calibri" w:eastAsia="Calibri" w:hAnsi="Calibri" w:cs="Calibri"/>
              </w:rPr>
              <w:t>Ejecutar carrera de velocidad paralímpica, en personas no videntes.</w:t>
            </w:r>
            <w:r w:rsidR="00122A99" w:rsidRPr="00105B4B">
              <w:rPr>
                <w:rFonts w:ascii="Calibri" w:eastAsia="Calibri" w:hAnsi="Calibri" w:cs="Calibri"/>
              </w:rPr>
              <w:t>, participando activamente durante la clase.</w:t>
            </w:r>
          </w:p>
        </w:tc>
      </w:tr>
      <w:tr w:rsidR="009A2BBB" w:rsidRPr="0025348E" w14:paraId="6FF7EBC7" w14:textId="3F34B658" w:rsidTr="00890210">
        <w:trPr>
          <w:trHeight w:val="270"/>
        </w:trPr>
        <w:tc>
          <w:tcPr>
            <w:tcW w:w="5937" w:type="dxa"/>
            <w:tcBorders>
              <w:top w:val="single" w:sz="4" w:space="0" w:color="auto"/>
              <w:left w:val="single" w:sz="12" w:space="0" w:color="E36C0A" w:themeColor="accent6" w:themeShade="BF"/>
              <w:bottom w:val="single" w:sz="4" w:space="0" w:color="auto"/>
              <w:right w:val="single" w:sz="4" w:space="0" w:color="auto"/>
            </w:tcBorders>
          </w:tcPr>
          <w:p w14:paraId="647ECFD4" w14:textId="53C896DC" w:rsidR="009A2BBB" w:rsidRPr="002263DB" w:rsidRDefault="009A2BBB" w:rsidP="009A2BB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A2BBB">
              <w:rPr>
                <w:rFonts w:cstheme="minorHAnsi"/>
                <w:b/>
                <w:bCs/>
              </w:rPr>
              <w:t xml:space="preserve">Contenido del OA:  </w:t>
            </w:r>
            <w:r w:rsidR="00EA127C">
              <w:rPr>
                <w:rFonts w:ascii="Calibri" w:eastAsia="Calibri" w:hAnsi="Calibri" w:cs="Calibri"/>
              </w:rPr>
              <w:t xml:space="preserve"> </w:t>
            </w:r>
            <w:r w:rsidR="00105B4B">
              <w:rPr>
                <w:rFonts w:ascii="Calibri" w:eastAsia="Calibri" w:hAnsi="Calibri" w:cs="Calibri"/>
              </w:rPr>
              <w:t xml:space="preserve"> </w:t>
            </w:r>
            <w:r w:rsidR="00105B4B">
              <w:rPr>
                <w:rFonts w:ascii="Calibri" w:eastAsia="Calibri" w:hAnsi="Calibri" w:cs="Calibri"/>
              </w:rPr>
              <w:t>Los alumnos deben realizar las carreras de relevos no videntes en donde adquieran sentido de orientación, confianza en el compañero y tengan el trabajo grupal como prioridad sin importar el lugar en el que lleguen</w:t>
            </w: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36C0A" w:themeColor="accent6" w:themeShade="BF"/>
            </w:tcBorders>
          </w:tcPr>
          <w:p w14:paraId="644411EE" w14:textId="54CAD277" w:rsidR="009A2BBB" w:rsidRPr="00CB139D" w:rsidRDefault="00CB139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Contenido de OAA: </w:t>
            </w:r>
            <w:r>
              <w:rPr>
                <w:rFonts w:cstheme="minorHAnsi"/>
                <w:bCs/>
              </w:rPr>
              <w:t xml:space="preserve">Los alumnos deben responder y participar durante la clase, buscando la solución a los juegos a no </w:t>
            </w:r>
            <w:r w:rsidR="0074009A">
              <w:rPr>
                <w:rFonts w:cstheme="minorHAnsi"/>
                <w:bCs/>
              </w:rPr>
              <w:t>caerse, y buscando siempre la integridad del compañero que lleva los ojos vendados</w:t>
            </w:r>
            <w:r w:rsidR="009B1A42">
              <w:rPr>
                <w:rFonts w:cstheme="minorHAnsi"/>
                <w:bCs/>
              </w:rPr>
              <w:t>.</w:t>
            </w:r>
          </w:p>
        </w:tc>
      </w:tr>
      <w:tr w:rsidR="001046CD" w:rsidRPr="0025348E" w14:paraId="0C3D2A80" w14:textId="77777777" w:rsidTr="009A2BBB">
        <w:trPr>
          <w:trHeight w:val="40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0D1C2827" w14:textId="613A8C4F" w:rsidR="00C54B3F" w:rsidRPr="00EA127C" w:rsidRDefault="001046C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Evaluación</w:t>
            </w:r>
            <w:r w:rsidR="00EA127C">
              <w:rPr>
                <w:rFonts w:cstheme="minorHAnsi"/>
                <w:b/>
              </w:rPr>
              <w:t xml:space="preserve">: </w:t>
            </w:r>
            <w:r w:rsidR="00EA127C">
              <w:rPr>
                <w:rFonts w:cstheme="minorHAnsi"/>
                <w:bCs/>
              </w:rPr>
              <w:t>Formativa</w:t>
            </w:r>
          </w:p>
        </w:tc>
      </w:tr>
      <w:tr w:rsidR="001D0910" w:rsidRPr="0025348E" w14:paraId="013CE9B2" w14:textId="77777777" w:rsidTr="009A2BBB">
        <w:trPr>
          <w:trHeight w:val="25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EC75CB9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ESTRUCTURA DE LA SESIÓN</w:t>
            </w:r>
          </w:p>
        </w:tc>
      </w:tr>
      <w:tr w:rsidR="007361D4" w:rsidRPr="0025348E" w14:paraId="55E7D37A" w14:textId="77777777" w:rsidTr="00890210">
        <w:trPr>
          <w:trHeight w:val="62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5EB44E6F" w:rsidR="007361D4" w:rsidRPr="0025348E" w:rsidRDefault="005E2E43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Experiencias de aprendizaje 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94C676" w14:textId="6153A0D7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Indicador(es) de evaluación 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1E8E588D" w14:textId="3EA34E35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Recursos </w:t>
            </w:r>
            <w:r>
              <w:rPr>
                <w:rFonts w:cstheme="minorHAnsi"/>
                <w:b/>
              </w:rPr>
              <w:t xml:space="preserve">para el </w:t>
            </w:r>
            <w:r w:rsidRPr="0025348E">
              <w:rPr>
                <w:rFonts w:cstheme="minorHAnsi"/>
                <w:b/>
              </w:rPr>
              <w:t>aprendizaje</w:t>
            </w:r>
          </w:p>
        </w:tc>
      </w:tr>
      <w:tr w:rsidR="00BC5774" w:rsidRPr="0025348E" w14:paraId="3B2625C8" w14:textId="77777777" w:rsidTr="003F78D4">
        <w:trPr>
          <w:trHeight w:val="1672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</w:tcBorders>
          </w:tcPr>
          <w:p w14:paraId="0F5DEE5F" w14:textId="77777777" w:rsidR="00105B4B" w:rsidRDefault="00105B4B" w:rsidP="00105B4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Calentamiento: Realizar trote sueve por el rededor de la cancha, realizando movilidad articular, para preparar para la carrera. Tendrán tiempo para organizarse en grupos y cuál será la posición de las parejas en la competencia en donde los grupos serán elegidos de forma aleatoria para correr</w:t>
            </w:r>
          </w:p>
          <w:p w14:paraId="218E71FA" w14:textId="77777777" w:rsidR="00105B4B" w:rsidRDefault="00105B4B" w:rsidP="00105B4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Desarrollo: Se ejecutarán las carreras de velocidad y entrega de testimonio, en donde un alumno por parejas debe tener los </w:t>
            </w:r>
            <w:r>
              <w:rPr>
                <w:rFonts w:ascii="Calibri" w:eastAsia="Calibri" w:hAnsi="Calibri" w:cs="Calibri"/>
              </w:rPr>
              <w:lastRenderedPageBreak/>
              <w:t>ojos vendados, se realizarán de 3 a 4 grupos de 8 personas para realizar la competencia y correr por la pista atlética</w:t>
            </w:r>
          </w:p>
          <w:p w14:paraId="4CCDC9AC" w14:textId="70B757E3" w:rsidR="00BC5774" w:rsidRPr="003F78D4" w:rsidRDefault="00105B4B" w:rsidP="00105B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ascii="Calibri" w:eastAsia="Calibri" w:hAnsi="Calibri" w:cs="Calibri"/>
              </w:rPr>
              <w:t>Cierre: elongación y preguntas claves ¿Cómo sintieron la carrera con los ojos vendados? ¿Cómo pudieron lograr la percepción de donde estaban ubicados y realizar la entrega de testimonio? ¿Corrieron a su máxima velocidad? ¿Sienten que corren a la misma velocidad con los ojos vendados que con vista normal?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</w:tcBorders>
          </w:tcPr>
          <w:p w14:paraId="4F0BB85F" w14:textId="77777777" w:rsidR="00105B4B" w:rsidRDefault="00105B4B" w:rsidP="00105B4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-Ejecutan carrera de relevos llevando ojos vendados y siendo guiados por el compañero vidente.</w:t>
            </w:r>
          </w:p>
          <w:p w14:paraId="0FACFEC3" w14:textId="77777777" w:rsidR="00105B4B" w:rsidRDefault="00105B4B" w:rsidP="00105B4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-Entregan el testimonio al compañero en la mano sin que este se caiga o teque el suelo.</w:t>
            </w:r>
          </w:p>
          <w:p w14:paraId="0DBEB9DB" w14:textId="7AB6480B" w:rsidR="00BC5774" w:rsidRPr="006F6EF2" w:rsidRDefault="00105B4B" w:rsidP="00105B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-Realizan trabajo en equipo para poder llegar a la meta y finalizar la carrera.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642D311A" w14:textId="321DA25A" w:rsidR="00BC5774" w:rsidRDefault="009F3D70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</w:t>
            </w:r>
            <w:r w:rsidR="00FE36B0">
              <w:rPr>
                <w:rFonts w:ascii="Dignathin" w:eastAsia="Times New Roman" w:hAnsi="Dignathin" w:cs="Dignathin"/>
                <w:color w:val="292829"/>
                <w:lang w:val="es-CL"/>
              </w:rPr>
              <w:t>Conos.</w:t>
            </w:r>
          </w:p>
          <w:p w14:paraId="754EDE30" w14:textId="388381AD" w:rsidR="00FE36B0" w:rsidRDefault="00FE36B0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-Lentejas.</w:t>
            </w:r>
          </w:p>
          <w:p w14:paraId="6FC7D577" w14:textId="06C50878" w:rsidR="00FE36B0" w:rsidRDefault="00FE36B0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</w:t>
            </w:r>
            <w:r w:rsidR="00F014FF">
              <w:rPr>
                <w:rFonts w:ascii="Dignathin" w:eastAsia="Times New Roman" w:hAnsi="Dignathin" w:cs="Dignathin"/>
                <w:color w:val="292829"/>
                <w:lang w:val="es-CL"/>
              </w:rPr>
              <w:t>Venda o pañoleta para ojos.</w:t>
            </w:r>
          </w:p>
          <w:p w14:paraId="4910482E" w14:textId="69F3FCE9" w:rsidR="009F3D70" w:rsidRPr="00F95A08" w:rsidRDefault="001E6269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</w:t>
            </w:r>
            <w:r w:rsidR="009408E4">
              <w:rPr>
                <w:rFonts w:ascii="Dignathin" w:eastAsia="Times New Roman" w:hAnsi="Dignathin" w:cs="Dignathin"/>
                <w:color w:val="292829"/>
                <w:lang w:val="es-CL"/>
              </w:rPr>
              <w:t>Testimonios.</w:t>
            </w:r>
          </w:p>
          <w:p w14:paraId="34C19042" w14:textId="77777777" w:rsidR="00BC5774" w:rsidRDefault="00BC5774" w:rsidP="009A2BBB">
            <w:pPr>
              <w:spacing w:after="0" w:line="240" w:lineRule="auto"/>
              <w:rPr>
                <w:rFonts w:cstheme="minorHAnsi"/>
                <w:b/>
              </w:rPr>
            </w:pPr>
          </w:p>
          <w:p w14:paraId="5FDCF815" w14:textId="77777777" w:rsidR="00BC5774" w:rsidRPr="00F95A08" w:rsidRDefault="00BC5774" w:rsidP="009A2BBB">
            <w:pPr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</w:p>
        </w:tc>
      </w:tr>
    </w:tbl>
    <w:p w14:paraId="65A84799" w14:textId="77777777" w:rsidR="00B460B4" w:rsidRDefault="00B460B4">
      <w:pPr>
        <w:spacing w:after="0" w:line="240" w:lineRule="auto"/>
        <w:rPr>
          <w:rFonts w:cstheme="minorHAnsi"/>
          <w:b/>
        </w:rPr>
      </w:pPr>
    </w:p>
    <w:sectPr w:rsidR="00B460B4" w:rsidSect="00F530CA">
      <w:headerReference w:type="default" r:id="rId8"/>
      <w:foot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D0AB" w14:textId="77777777" w:rsidR="00794C69" w:rsidRDefault="00794C69">
      <w:pPr>
        <w:spacing w:after="0" w:line="240" w:lineRule="auto"/>
      </w:pPr>
      <w:r>
        <w:separator/>
      </w:r>
    </w:p>
  </w:endnote>
  <w:endnote w:type="continuationSeparator" w:id="0">
    <w:p w14:paraId="5D239BFC" w14:textId="77777777" w:rsidR="00794C69" w:rsidRDefault="0079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3FCE" w14:textId="77777777" w:rsidR="00794C69" w:rsidRDefault="00794C69">
      <w:pPr>
        <w:spacing w:after="0" w:line="240" w:lineRule="auto"/>
      </w:pPr>
      <w:r>
        <w:separator/>
      </w:r>
    </w:p>
  </w:footnote>
  <w:footnote w:type="continuationSeparator" w:id="0">
    <w:p w14:paraId="06DC9D72" w14:textId="77777777" w:rsidR="00794C69" w:rsidRDefault="0079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190C1E15" w:rsidR="00E44754" w:rsidRDefault="00C8725D" w:rsidP="000D0945">
    <w:pPr>
      <w:pStyle w:val="Encabezado"/>
      <w:jc w:val="right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38117" wp14:editId="1DCFCA71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67D63" w14:textId="45B7DB43" w:rsidR="00E44754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3811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E44754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7E2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666FCF" wp14:editId="41DC3124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4326" w14:textId="77777777" w:rsidR="00E44754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66FCF" id="Text Box 7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E44754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 w:rsidR="009E17E2">
      <w:rPr>
        <w:noProof/>
        <w:lang w:val="es-CL" w:eastAsia="es-C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755FCDB" wp14:editId="70ECC9F0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2D7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E44754" w:rsidRDefault="00E44754" w:rsidP="000D09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6"/>
  </w:num>
  <w:num w:numId="2" w16cid:durableId="228999488">
    <w:abstractNumId w:val="4"/>
  </w:num>
  <w:num w:numId="3" w16cid:durableId="1103569039">
    <w:abstractNumId w:val="1"/>
  </w:num>
  <w:num w:numId="4" w16cid:durableId="1541432569">
    <w:abstractNumId w:val="7"/>
  </w:num>
  <w:num w:numId="5" w16cid:durableId="712848988">
    <w:abstractNumId w:val="3"/>
  </w:num>
  <w:num w:numId="6" w16cid:durableId="141197290">
    <w:abstractNumId w:val="2"/>
  </w:num>
  <w:num w:numId="7" w16cid:durableId="1363088550">
    <w:abstractNumId w:val="0"/>
  </w:num>
  <w:num w:numId="8" w16cid:durableId="859128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D4"/>
    <w:rsid w:val="00021A5C"/>
    <w:rsid w:val="00052FF4"/>
    <w:rsid w:val="00095452"/>
    <w:rsid w:val="000F5945"/>
    <w:rsid w:val="001022D5"/>
    <w:rsid w:val="001046CD"/>
    <w:rsid w:val="00105B4B"/>
    <w:rsid w:val="00122A99"/>
    <w:rsid w:val="001249DD"/>
    <w:rsid w:val="00140832"/>
    <w:rsid w:val="0014315E"/>
    <w:rsid w:val="00154657"/>
    <w:rsid w:val="00156D6B"/>
    <w:rsid w:val="001A4CB2"/>
    <w:rsid w:val="001A70D9"/>
    <w:rsid w:val="001D0910"/>
    <w:rsid w:val="001E3835"/>
    <w:rsid w:val="001E6269"/>
    <w:rsid w:val="002001F8"/>
    <w:rsid w:val="0020046E"/>
    <w:rsid w:val="00221934"/>
    <w:rsid w:val="002263DB"/>
    <w:rsid w:val="00236A3C"/>
    <w:rsid w:val="0023731C"/>
    <w:rsid w:val="0024360B"/>
    <w:rsid w:val="00281F67"/>
    <w:rsid w:val="002A7F19"/>
    <w:rsid w:val="002D1812"/>
    <w:rsid w:val="0033706E"/>
    <w:rsid w:val="00345E4B"/>
    <w:rsid w:val="00360BEE"/>
    <w:rsid w:val="003806D3"/>
    <w:rsid w:val="003876D0"/>
    <w:rsid w:val="003956A3"/>
    <w:rsid w:val="00397936"/>
    <w:rsid w:val="003C1AC2"/>
    <w:rsid w:val="003D0464"/>
    <w:rsid w:val="003E0C67"/>
    <w:rsid w:val="003F78D4"/>
    <w:rsid w:val="003F79E3"/>
    <w:rsid w:val="004252EA"/>
    <w:rsid w:val="00431688"/>
    <w:rsid w:val="004577C7"/>
    <w:rsid w:val="00481AF2"/>
    <w:rsid w:val="00482060"/>
    <w:rsid w:val="004A7A08"/>
    <w:rsid w:val="004B04CD"/>
    <w:rsid w:val="004B1397"/>
    <w:rsid w:val="004C01F7"/>
    <w:rsid w:val="004D16A8"/>
    <w:rsid w:val="004D479A"/>
    <w:rsid w:val="004F42E1"/>
    <w:rsid w:val="0050410B"/>
    <w:rsid w:val="005229D4"/>
    <w:rsid w:val="005258AF"/>
    <w:rsid w:val="00540C7A"/>
    <w:rsid w:val="00547223"/>
    <w:rsid w:val="00565D36"/>
    <w:rsid w:val="00581D37"/>
    <w:rsid w:val="0059504C"/>
    <w:rsid w:val="005A2505"/>
    <w:rsid w:val="005A78E0"/>
    <w:rsid w:val="005B024A"/>
    <w:rsid w:val="005D3E56"/>
    <w:rsid w:val="005E2E43"/>
    <w:rsid w:val="005F0B09"/>
    <w:rsid w:val="005F3244"/>
    <w:rsid w:val="005F4464"/>
    <w:rsid w:val="006124F3"/>
    <w:rsid w:val="006222D7"/>
    <w:rsid w:val="006754CB"/>
    <w:rsid w:val="00680BAB"/>
    <w:rsid w:val="00684CFD"/>
    <w:rsid w:val="006978D8"/>
    <w:rsid w:val="006A663A"/>
    <w:rsid w:val="006F18D6"/>
    <w:rsid w:val="006F6EF2"/>
    <w:rsid w:val="00701440"/>
    <w:rsid w:val="0070473D"/>
    <w:rsid w:val="00720537"/>
    <w:rsid w:val="00732D0A"/>
    <w:rsid w:val="007361D4"/>
    <w:rsid w:val="0074009A"/>
    <w:rsid w:val="00747FF1"/>
    <w:rsid w:val="00765F19"/>
    <w:rsid w:val="00794C69"/>
    <w:rsid w:val="007A361F"/>
    <w:rsid w:val="007F3DA2"/>
    <w:rsid w:val="007F7A3D"/>
    <w:rsid w:val="00805C30"/>
    <w:rsid w:val="00825D94"/>
    <w:rsid w:val="00827159"/>
    <w:rsid w:val="00851BD3"/>
    <w:rsid w:val="00860E3B"/>
    <w:rsid w:val="00872161"/>
    <w:rsid w:val="00877707"/>
    <w:rsid w:val="00890210"/>
    <w:rsid w:val="008C1561"/>
    <w:rsid w:val="008C364F"/>
    <w:rsid w:val="008D11DF"/>
    <w:rsid w:val="008F0E8B"/>
    <w:rsid w:val="008F35C9"/>
    <w:rsid w:val="008F6F38"/>
    <w:rsid w:val="00903A0F"/>
    <w:rsid w:val="009146D8"/>
    <w:rsid w:val="00915657"/>
    <w:rsid w:val="009374D5"/>
    <w:rsid w:val="009408E4"/>
    <w:rsid w:val="00973787"/>
    <w:rsid w:val="0098414B"/>
    <w:rsid w:val="009841A6"/>
    <w:rsid w:val="00985D6F"/>
    <w:rsid w:val="00990120"/>
    <w:rsid w:val="00993042"/>
    <w:rsid w:val="009A2BBB"/>
    <w:rsid w:val="009B1A42"/>
    <w:rsid w:val="009E17E2"/>
    <w:rsid w:val="009E7791"/>
    <w:rsid w:val="009F3D70"/>
    <w:rsid w:val="00A12F48"/>
    <w:rsid w:val="00A239AD"/>
    <w:rsid w:val="00A33D4C"/>
    <w:rsid w:val="00A4377B"/>
    <w:rsid w:val="00A52B27"/>
    <w:rsid w:val="00A60DD5"/>
    <w:rsid w:val="00A700B8"/>
    <w:rsid w:val="00A71A88"/>
    <w:rsid w:val="00A7680B"/>
    <w:rsid w:val="00A84031"/>
    <w:rsid w:val="00A90060"/>
    <w:rsid w:val="00A92772"/>
    <w:rsid w:val="00AA1669"/>
    <w:rsid w:val="00AB1D09"/>
    <w:rsid w:val="00AC4550"/>
    <w:rsid w:val="00AC6CEB"/>
    <w:rsid w:val="00AE18CC"/>
    <w:rsid w:val="00AE5E35"/>
    <w:rsid w:val="00AF20EC"/>
    <w:rsid w:val="00B15DCC"/>
    <w:rsid w:val="00B16ABB"/>
    <w:rsid w:val="00B30B1F"/>
    <w:rsid w:val="00B3234B"/>
    <w:rsid w:val="00B344F6"/>
    <w:rsid w:val="00B355B7"/>
    <w:rsid w:val="00B4137F"/>
    <w:rsid w:val="00B460B4"/>
    <w:rsid w:val="00B605E2"/>
    <w:rsid w:val="00B633B5"/>
    <w:rsid w:val="00B70E0E"/>
    <w:rsid w:val="00B72EFE"/>
    <w:rsid w:val="00B76518"/>
    <w:rsid w:val="00B93B04"/>
    <w:rsid w:val="00BA05E8"/>
    <w:rsid w:val="00BA49D0"/>
    <w:rsid w:val="00BA6868"/>
    <w:rsid w:val="00BB3CAF"/>
    <w:rsid w:val="00BB42A1"/>
    <w:rsid w:val="00BC5774"/>
    <w:rsid w:val="00BF064B"/>
    <w:rsid w:val="00C0493E"/>
    <w:rsid w:val="00C25B22"/>
    <w:rsid w:val="00C4274A"/>
    <w:rsid w:val="00C54B3F"/>
    <w:rsid w:val="00C8725D"/>
    <w:rsid w:val="00C97D99"/>
    <w:rsid w:val="00CA324E"/>
    <w:rsid w:val="00CB139D"/>
    <w:rsid w:val="00CC3D99"/>
    <w:rsid w:val="00CD30FD"/>
    <w:rsid w:val="00CE78CF"/>
    <w:rsid w:val="00D07EA6"/>
    <w:rsid w:val="00D11C23"/>
    <w:rsid w:val="00D2148D"/>
    <w:rsid w:val="00D30F60"/>
    <w:rsid w:val="00D5668E"/>
    <w:rsid w:val="00D763AD"/>
    <w:rsid w:val="00D7687A"/>
    <w:rsid w:val="00D77144"/>
    <w:rsid w:val="00D849F2"/>
    <w:rsid w:val="00DB042A"/>
    <w:rsid w:val="00DB542C"/>
    <w:rsid w:val="00DE05A3"/>
    <w:rsid w:val="00DE6658"/>
    <w:rsid w:val="00DF6512"/>
    <w:rsid w:val="00E001B4"/>
    <w:rsid w:val="00E32D9E"/>
    <w:rsid w:val="00E44754"/>
    <w:rsid w:val="00E511BE"/>
    <w:rsid w:val="00E73990"/>
    <w:rsid w:val="00EA0424"/>
    <w:rsid w:val="00EA127C"/>
    <w:rsid w:val="00EA7FE6"/>
    <w:rsid w:val="00EC0062"/>
    <w:rsid w:val="00EC4721"/>
    <w:rsid w:val="00ED0C1C"/>
    <w:rsid w:val="00ED1F68"/>
    <w:rsid w:val="00EE6640"/>
    <w:rsid w:val="00EF0AA1"/>
    <w:rsid w:val="00EF643F"/>
    <w:rsid w:val="00F014FF"/>
    <w:rsid w:val="00F11EBD"/>
    <w:rsid w:val="00F23BC5"/>
    <w:rsid w:val="00F448CB"/>
    <w:rsid w:val="00F530CA"/>
    <w:rsid w:val="00F569C1"/>
    <w:rsid w:val="00F95A08"/>
    <w:rsid w:val="00FC7D9F"/>
    <w:rsid w:val="00FD04B1"/>
    <w:rsid w:val="00FE0973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7447FE7F-20C5-4625-A3FA-EEC88B71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 Adrian Villegas Dianta</dc:creator>
  <cp:lastModifiedBy>ruben navarrete</cp:lastModifiedBy>
  <cp:revision>2</cp:revision>
  <dcterms:created xsi:type="dcterms:W3CDTF">2023-11-24T04:03:00Z</dcterms:created>
  <dcterms:modified xsi:type="dcterms:W3CDTF">2023-11-24T04:03:00Z</dcterms:modified>
</cp:coreProperties>
</file>