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9DDC" w14:textId="77777777" w:rsidR="00EF7F77" w:rsidRDefault="00EF7F7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EF7F77" w14:paraId="2938BF28" w14:textId="77777777">
        <w:tc>
          <w:tcPr>
            <w:tcW w:w="8828" w:type="dxa"/>
            <w:shd w:val="clear" w:color="auto" w:fill="FFC000"/>
          </w:tcPr>
          <w:p w14:paraId="5AC3EBC5" w14:textId="5812992A" w:rsidR="00EF7F77" w:rsidRDefault="00000000">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BITÁCORA DE REFLEXIÓN N°. </w:t>
            </w:r>
            <w:r w:rsidR="005B53BF">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EDU </w:t>
            </w:r>
            <w:r w:rsidR="00801BB0">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90</w:t>
            </w:r>
          </w:p>
        </w:tc>
      </w:tr>
      <w:tr w:rsidR="00EF7F77" w14:paraId="5B21E46F" w14:textId="77777777">
        <w:tc>
          <w:tcPr>
            <w:tcW w:w="8828" w:type="dxa"/>
          </w:tcPr>
          <w:p w14:paraId="010A2C2A" w14:textId="7780B651" w:rsidR="00EF7F7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Nombre estudiante: </w:t>
            </w:r>
            <w:r w:rsidR="00801BB0">
              <w:rPr>
                <w:rFonts w:ascii="Times New Roman" w:eastAsia="Times New Roman" w:hAnsi="Times New Roman" w:cs="Times New Roman"/>
                <w:sz w:val="24"/>
                <w:szCs w:val="24"/>
              </w:rPr>
              <w:t>Constanza Rojas Osorio</w:t>
            </w:r>
          </w:p>
          <w:p w14:paraId="7E4CF76F" w14:textId="61830F60" w:rsidR="00EF7F7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Nombre tutor: </w:t>
            </w:r>
            <w:r w:rsidR="00801BB0">
              <w:rPr>
                <w:rFonts w:ascii="Times New Roman" w:eastAsia="Times New Roman" w:hAnsi="Times New Roman" w:cs="Times New Roman"/>
                <w:sz w:val="24"/>
                <w:szCs w:val="24"/>
              </w:rPr>
              <w:t xml:space="preserve">Gabriela </w:t>
            </w:r>
            <w:r w:rsidR="00117B94">
              <w:rPr>
                <w:rFonts w:ascii="Times New Roman" w:eastAsia="Times New Roman" w:hAnsi="Times New Roman" w:cs="Times New Roman"/>
                <w:sz w:val="24"/>
                <w:szCs w:val="24"/>
              </w:rPr>
              <w:t>Butamanco</w:t>
            </w:r>
          </w:p>
          <w:p w14:paraId="69BD55A8" w14:textId="77777777" w:rsidR="00EF7F77" w:rsidRDefault="00000000">
            <w:pPr>
              <w:tabs>
                <w:tab w:val="left" w:pos="181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Curso: EDU 690</w:t>
            </w:r>
          </w:p>
          <w:p w14:paraId="1F8C0ED6" w14:textId="7B3EF58A" w:rsidR="00EF7F7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Fecha: </w:t>
            </w:r>
            <w:r w:rsidR="005B53BF">
              <w:rPr>
                <w:rFonts w:ascii="Times New Roman" w:eastAsia="Times New Roman" w:hAnsi="Times New Roman" w:cs="Times New Roman"/>
                <w:sz w:val="24"/>
                <w:szCs w:val="24"/>
              </w:rPr>
              <w:t>29 de noviembre 2023</w:t>
            </w:r>
          </w:p>
        </w:tc>
      </w:tr>
      <w:tr w:rsidR="00EF7F77" w14:paraId="75ECCCA2" w14:textId="77777777">
        <w:tc>
          <w:tcPr>
            <w:tcW w:w="8828" w:type="dxa"/>
          </w:tcPr>
          <w:p w14:paraId="04DEE466" w14:textId="0AC4ACC5" w:rsidR="00EF7F77" w:rsidRPr="004C0215" w:rsidRDefault="00000000" w:rsidP="00D3289C">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o actividad para tratar: </w:t>
            </w:r>
            <w:r w:rsidR="00931504">
              <w:rPr>
                <w:rFonts w:ascii="Times New Roman" w:eastAsia="Times New Roman" w:hAnsi="Times New Roman" w:cs="Times New Roman"/>
                <w:bCs/>
                <w:sz w:val="24"/>
                <w:szCs w:val="24"/>
              </w:rPr>
              <w:t>Clase n°</w:t>
            </w:r>
            <w:r w:rsidR="005B53BF">
              <w:rPr>
                <w:rFonts w:ascii="Times New Roman" w:eastAsia="Times New Roman" w:hAnsi="Times New Roman" w:cs="Times New Roman"/>
                <w:bCs/>
                <w:sz w:val="24"/>
                <w:szCs w:val="24"/>
              </w:rPr>
              <w:t>2</w:t>
            </w:r>
            <w:r w:rsidR="00931504">
              <w:rPr>
                <w:rFonts w:ascii="Times New Roman" w:eastAsia="Times New Roman" w:hAnsi="Times New Roman" w:cs="Times New Roman"/>
                <w:bCs/>
                <w:sz w:val="24"/>
                <w:szCs w:val="24"/>
              </w:rPr>
              <w:t xml:space="preserve"> </w:t>
            </w:r>
            <w:r w:rsidR="005B53BF" w:rsidRPr="005B53BF">
              <w:rPr>
                <w:rFonts w:ascii="Times New Roman" w:eastAsia="Times New Roman" w:hAnsi="Times New Roman" w:cs="Times New Roman"/>
                <w:bCs/>
                <w:sz w:val="24"/>
                <w:szCs w:val="24"/>
              </w:rPr>
              <w:t xml:space="preserve">"Localizar información en un texto, realizando la pregunta ¿qué información nos entrega esta sección del texto? </w:t>
            </w:r>
            <w:r w:rsidR="005B53BF">
              <w:rPr>
                <w:rFonts w:ascii="Times New Roman" w:eastAsia="Times New Roman" w:hAnsi="Times New Roman" w:cs="Times New Roman"/>
                <w:bCs/>
                <w:sz w:val="24"/>
                <w:szCs w:val="24"/>
              </w:rPr>
              <w:t>“</w:t>
            </w:r>
          </w:p>
        </w:tc>
      </w:tr>
      <w:tr w:rsidR="00EF7F77" w14:paraId="5D148C3B" w14:textId="77777777">
        <w:tc>
          <w:tcPr>
            <w:tcW w:w="8828" w:type="dxa"/>
          </w:tcPr>
          <w:p w14:paraId="187349CE" w14:textId="77777777" w:rsidR="00EF7F7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Sesgos o creencias: ¿Qué sé sobre el tema? Puede recurrir a experiencias previas de aprendizaje escolares o de nivel superior. Recurrir a modelos o referentes que posea y que considera se vinculan con el tema a tratar.</w:t>
            </w:r>
          </w:p>
          <w:p w14:paraId="02AF79BD" w14:textId="77777777" w:rsidR="00EF7F77" w:rsidRDefault="00EF7F77" w:rsidP="00117B94">
            <w:pPr>
              <w:jc w:val="both"/>
              <w:rPr>
                <w:rFonts w:ascii="Times New Roman" w:eastAsia="Times New Roman" w:hAnsi="Times New Roman" w:cs="Times New Roman"/>
                <w:sz w:val="24"/>
                <w:szCs w:val="24"/>
              </w:rPr>
            </w:pPr>
          </w:p>
          <w:p w14:paraId="34FE693B" w14:textId="5DFE588F" w:rsidR="00237250" w:rsidRPr="00237250" w:rsidRDefault="00117B94" w:rsidP="002372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mi</w:t>
            </w:r>
            <w:r w:rsidR="005B53BF">
              <w:rPr>
                <w:rFonts w:ascii="Times New Roman" w:eastAsia="Times New Roman" w:hAnsi="Times New Roman" w:cs="Times New Roman"/>
                <w:sz w:val="24"/>
                <w:szCs w:val="24"/>
              </w:rPr>
              <w:t xml:space="preserve"> segunda </w:t>
            </w:r>
            <w:r>
              <w:rPr>
                <w:rFonts w:ascii="Times New Roman" w:eastAsia="Times New Roman" w:hAnsi="Times New Roman" w:cs="Times New Roman"/>
                <w:sz w:val="24"/>
                <w:szCs w:val="24"/>
              </w:rPr>
              <w:t>clase de Lenguaje y comunicación</w:t>
            </w:r>
            <w:r w:rsidR="00931504">
              <w:rPr>
                <w:rFonts w:ascii="Times New Roman" w:eastAsia="Times New Roman" w:hAnsi="Times New Roman" w:cs="Times New Roman"/>
                <w:sz w:val="24"/>
                <w:szCs w:val="24"/>
              </w:rPr>
              <w:t>, con relación al</w:t>
            </w:r>
            <w:r w:rsidR="00931504" w:rsidRPr="00931504">
              <w:rPr>
                <w:rFonts w:ascii="Times New Roman" w:eastAsia="Times New Roman" w:hAnsi="Times New Roman" w:cs="Times New Roman"/>
                <w:sz w:val="24"/>
                <w:szCs w:val="24"/>
              </w:rPr>
              <w:t xml:space="preserve"> tema de "</w:t>
            </w:r>
            <w:r w:rsidR="005B53BF" w:rsidRPr="005B53BF">
              <w:rPr>
                <w:rFonts w:ascii="Times New Roman" w:eastAsia="Times New Roman" w:hAnsi="Times New Roman" w:cs="Times New Roman"/>
                <w:sz w:val="24"/>
                <w:szCs w:val="24"/>
              </w:rPr>
              <w:t xml:space="preserve">Localizar información en un texto, realizando la pregunta ¿qué información nos entrega esta sección del texto? </w:t>
            </w:r>
            <w:r w:rsidR="00FA5E98">
              <w:rPr>
                <w:rFonts w:ascii="Times New Roman" w:eastAsia="Times New Roman" w:hAnsi="Times New Roman" w:cs="Times New Roman"/>
                <w:sz w:val="24"/>
                <w:szCs w:val="24"/>
              </w:rPr>
              <w:t>M</w:t>
            </w:r>
            <w:r w:rsidR="00237250" w:rsidRPr="00237250">
              <w:rPr>
                <w:rFonts w:ascii="Times New Roman" w:eastAsia="Times New Roman" w:hAnsi="Times New Roman" w:cs="Times New Roman"/>
                <w:sz w:val="24"/>
                <w:szCs w:val="24"/>
              </w:rPr>
              <w:t>i experiencia previa tanto en la escuela como en niveles superiores enfatizaba la importancia de reconocer elementos clave como títulos, subtítulos, palabras resaltadas, números, viñetas o enumeraciones. Estos elementos sirven como marcadores esenciales que permiten a los estudiantes extraer información relevante o identificar temas específicos de manera más eficiente.</w:t>
            </w:r>
          </w:p>
          <w:p w14:paraId="7025315E" w14:textId="01983F6B" w:rsidR="00237250" w:rsidRPr="00237250" w:rsidRDefault="00237250" w:rsidP="00237250">
            <w:pPr>
              <w:spacing w:after="0" w:line="240" w:lineRule="auto"/>
              <w:jc w:val="both"/>
              <w:rPr>
                <w:rFonts w:ascii="Times New Roman" w:eastAsia="Times New Roman" w:hAnsi="Times New Roman" w:cs="Times New Roman"/>
                <w:sz w:val="24"/>
                <w:szCs w:val="24"/>
              </w:rPr>
            </w:pPr>
            <w:r w:rsidRPr="00237250">
              <w:rPr>
                <w:rFonts w:ascii="Times New Roman" w:eastAsia="Times New Roman" w:hAnsi="Times New Roman" w:cs="Times New Roman"/>
                <w:sz w:val="24"/>
                <w:szCs w:val="24"/>
              </w:rPr>
              <w:t>Recuerdo cómo se resaltaba la relevancia de la organización textual. Se nos enseñaba que la estructura de un texto proporciona pistas valiosas sobre la información presentada. Textos con divisiones claras y secciones bien definidas facilitaban la identificación de diferentes temas o ideas, lo que facilitaba la comprensión y el análisis.</w:t>
            </w:r>
          </w:p>
          <w:p w14:paraId="5DE3D171" w14:textId="77777777" w:rsidR="00237250" w:rsidRPr="00237250" w:rsidRDefault="00237250" w:rsidP="00237250">
            <w:pPr>
              <w:spacing w:after="0" w:line="240" w:lineRule="auto"/>
              <w:jc w:val="both"/>
              <w:rPr>
                <w:rFonts w:ascii="Times New Roman" w:eastAsia="Times New Roman" w:hAnsi="Times New Roman" w:cs="Times New Roman"/>
                <w:sz w:val="24"/>
                <w:szCs w:val="24"/>
              </w:rPr>
            </w:pPr>
            <w:r w:rsidRPr="00237250">
              <w:rPr>
                <w:rFonts w:ascii="Times New Roman" w:eastAsia="Times New Roman" w:hAnsi="Times New Roman" w:cs="Times New Roman"/>
                <w:sz w:val="24"/>
                <w:szCs w:val="24"/>
              </w:rPr>
              <w:t>Además, se nos instruía sobre cómo las imágenes, gráficos o esquemas complementan el contenido textual. Estos elementos visuales no solo ampliaban la información, sino que también servían para ilustrar conceptos clave, añadiendo una capa adicional de comprensión a la lectura.</w:t>
            </w:r>
          </w:p>
          <w:p w14:paraId="48AEAC8B" w14:textId="3B04A4AC" w:rsidR="00931504" w:rsidRDefault="00237250" w:rsidP="00237250">
            <w:pPr>
              <w:jc w:val="both"/>
              <w:rPr>
                <w:rFonts w:ascii="Times New Roman" w:eastAsia="Times New Roman" w:hAnsi="Times New Roman" w:cs="Times New Roman"/>
                <w:sz w:val="24"/>
                <w:szCs w:val="24"/>
              </w:rPr>
            </w:pPr>
            <w:r w:rsidRPr="00237250">
              <w:rPr>
                <w:rFonts w:ascii="Times New Roman" w:eastAsia="Times New Roman" w:hAnsi="Times New Roman" w:cs="Times New Roman"/>
                <w:sz w:val="24"/>
                <w:szCs w:val="24"/>
              </w:rPr>
              <w:t>En resumen, la organización del texto y la identificación de elementos clave son estrategias fundamentales que se refuerzan en diversas etapas educativas. Estas habilidades no solo ayudan a localizar información relevante, sino que también facilitan la comprensión y el análisis de textos en cualquier área de estudio.</w:t>
            </w:r>
          </w:p>
          <w:p w14:paraId="1A08A9DD" w14:textId="6EAF3C91" w:rsidR="00237250" w:rsidRPr="00931504" w:rsidRDefault="00237250" w:rsidP="00931504">
            <w:pPr>
              <w:jc w:val="both"/>
              <w:rPr>
                <w:rFonts w:ascii="Times New Roman" w:eastAsia="Times New Roman" w:hAnsi="Times New Roman" w:cs="Times New Roman"/>
                <w:sz w:val="24"/>
                <w:szCs w:val="24"/>
              </w:rPr>
            </w:pPr>
          </w:p>
          <w:p w14:paraId="08FFEC2F" w14:textId="4887E354" w:rsidR="00931504" w:rsidRDefault="00931504" w:rsidP="00931504">
            <w:pPr>
              <w:jc w:val="both"/>
              <w:rPr>
                <w:rFonts w:ascii="Times New Roman" w:eastAsia="Times New Roman" w:hAnsi="Times New Roman" w:cs="Times New Roman"/>
                <w:sz w:val="24"/>
                <w:szCs w:val="24"/>
              </w:rPr>
            </w:pPr>
          </w:p>
        </w:tc>
      </w:tr>
      <w:tr w:rsidR="00EF7F77" w14:paraId="6F93C1D6" w14:textId="77777777">
        <w:tc>
          <w:tcPr>
            <w:tcW w:w="8828" w:type="dxa"/>
          </w:tcPr>
          <w:p w14:paraId="7854A65F" w14:textId="17D2C0EE" w:rsidR="00EF7F77"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Experiencia de aprendizaje en el taller: ¿Qué explicó </w:t>
            </w:r>
            <w:r w:rsidR="00117B94">
              <w:rPr>
                <w:rFonts w:ascii="Times New Roman" w:eastAsia="Times New Roman" w:hAnsi="Times New Roman" w:cs="Times New Roman"/>
                <w:b/>
                <w:sz w:val="24"/>
                <w:szCs w:val="24"/>
              </w:rPr>
              <w:t>la tutora</w:t>
            </w:r>
            <w:r>
              <w:rPr>
                <w:rFonts w:ascii="Times New Roman" w:eastAsia="Times New Roman" w:hAnsi="Times New Roman" w:cs="Times New Roman"/>
                <w:b/>
                <w:sz w:val="24"/>
                <w:szCs w:val="24"/>
              </w:rPr>
              <w:t>? ¿Qué comprendí de lo expuesto? ¿Cómo este conocimiento aporta a mi formación desde lo pedagógico</w:t>
            </w:r>
          </w:p>
          <w:p w14:paraId="398966AA" w14:textId="77777777" w:rsidR="00117B94" w:rsidRDefault="00117B94">
            <w:pPr>
              <w:spacing w:line="276" w:lineRule="auto"/>
              <w:jc w:val="both"/>
              <w:rPr>
                <w:rFonts w:ascii="Times New Roman" w:eastAsia="Times New Roman" w:hAnsi="Times New Roman" w:cs="Times New Roman"/>
                <w:b/>
                <w:sz w:val="24"/>
                <w:szCs w:val="24"/>
              </w:rPr>
            </w:pPr>
          </w:p>
          <w:p w14:paraId="092062C4" w14:textId="1F6818A6" w:rsidR="00B772A0" w:rsidRPr="00B772A0" w:rsidRDefault="00B772A0" w:rsidP="00B772A0">
            <w:pPr>
              <w:spacing w:line="276" w:lineRule="auto"/>
              <w:jc w:val="both"/>
              <w:rPr>
                <w:rFonts w:ascii="Times New Roman" w:eastAsia="Times New Roman" w:hAnsi="Times New Roman" w:cs="Times New Roman"/>
                <w:sz w:val="24"/>
                <w:szCs w:val="24"/>
              </w:rPr>
            </w:pPr>
            <w:r w:rsidRPr="00B772A0">
              <w:rPr>
                <w:rFonts w:ascii="Times New Roman" w:eastAsia="Times New Roman" w:hAnsi="Times New Roman" w:cs="Times New Roman"/>
                <w:sz w:val="24"/>
                <w:szCs w:val="24"/>
              </w:rPr>
              <w:t>La tutora expuso acerca de la "Adecuación Curricular", explicando cómo esta estrategia implica ajustar elementos del currículum para adaptarse a las diferencias individuales de los estudiantes. Señalando</w:t>
            </w:r>
            <w:r>
              <w:rPr>
                <w:rFonts w:ascii="Times New Roman" w:eastAsia="Times New Roman" w:hAnsi="Times New Roman" w:cs="Times New Roman"/>
                <w:sz w:val="24"/>
                <w:szCs w:val="24"/>
              </w:rPr>
              <w:t xml:space="preserve"> </w:t>
            </w:r>
            <w:r w:rsidRPr="00B772A0">
              <w:rPr>
                <w:rFonts w:ascii="Times New Roman" w:eastAsia="Times New Roman" w:hAnsi="Times New Roman" w:cs="Times New Roman"/>
                <w:sz w:val="24"/>
                <w:szCs w:val="24"/>
              </w:rPr>
              <w:t>dos tipos de adecuaciones curriculares: las de acceso, que buscan eliminar barreras para la participación, y al currículum, que ajustan los objetivos de aprendizaje según las necesidades específicas de cada estudiante.</w:t>
            </w:r>
          </w:p>
          <w:p w14:paraId="698BF940" w14:textId="7786494E" w:rsidR="00B772A0" w:rsidRPr="00B772A0" w:rsidRDefault="00B772A0" w:rsidP="00B772A0">
            <w:pPr>
              <w:spacing w:line="276" w:lineRule="auto"/>
              <w:jc w:val="both"/>
              <w:rPr>
                <w:rFonts w:ascii="Times New Roman" w:eastAsia="Times New Roman" w:hAnsi="Times New Roman" w:cs="Times New Roman"/>
                <w:sz w:val="24"/>
                <w:szCs w:val="24"/>
              </w:rPr>
            </w:pPr>
            <w:r w:rsidRPr="00B772A0">
              <w:rPr>
                <w:rFonts w:ascii="Times New Roman" w:eastAsia="Times New Roman" w:hAnsi="Times New Roman" w:cs="Times New Roman"/>
                <w:sz w:val="24"/>
                <w:szCs w:val="24"/>
              </w:rPr>
              <w:lastRenderedPageBreak/>
              <w:t>Lo que comprendí de esta exposición es la importancia de personalizar el proceso educativo para asegurar la participación, permanencia y progreso de todos los estudiantes en el sistema escolar. Las adecuaciones curriculares se centran en eliminar barreras y adaptar los objetivos de aprendizaje, garantizando así que todos los estudiantes tengan la oportunidad de acceder a la información, expresarse y progresar según sus capacidades individuales.</w:t>
            </w:r>
          </w:p>
          <w:p w14:paraId="477606F6" w14:textId="75B72D98" w:rsidR="00B772A0" w:rsidRPr="00B772A0" w:rsidRDefault="00B772A0" w:rsidP="00B772A0">
            <w:pPr>
              <w:spacing w:line="276" w:lineRule="auto"/>
              <w:jc w:val="both"/>
              <w:rPr>
                <w:rFonts w:ascii="Times New Roman" w:eastAsia="Times New Roman" w:hAnsi="Times New Roman" w:cs="Times New Roman"/>
                <w:sz w:val="24"/>
                <w:szCs w:val="24"/>
              </w:rPr>
            </w:pPr>
            <w:r w:rsidRPr="00B772A0">
              <w:rPr>
                <w:rFonts w:ascii="Times New Roman" w:eastAsia="Times New Roman" w:hAnsi="Times New Roman" w:cs="Times New Roman"/>
                <w:sz w:val="24"/>
                <w:szCs w:val="24"/>
              </w:rPr>
              <w:t>Este conocimiento aporta a mi formación pedagógica al enfocarse en la inclusión y diversidad en el aula. Entendí que la adaptación del currículum es fundamental para atender las necesidades variadas de los estudiantes y promover un aprendizaje equitativo. Además, la tutora mencionó estrategias como el cierre de la clase con rutinas de pensamiento visible y el uso del "ticket de salida" para evaluar rápidamente el aprendizaje de los estudiantes, lo que subraya la importancia de la evaluación formativa y la retroalimentación constante en el proceso educativo.</w:t>
            </w:r>
          </w:p>
          <w:p w14:paraId="16A60593" w14:textId="0F5D0E97" w:rsidR="00B772A0" w:rsidRPr="00B772A0" w:rsidRDefault="00B772A0" w:rsidP="00B772A0">
            <w:pPr>
              <w:spacing w:line="276" w:lineRule="auto"/>
              <w:jc w:val="both"/>
              <w:rPr>
                <w:rFonts w:ascii="Times New Roman" w:eastAsia="Times New Roman" w:hAnsi="Times New Roman" w:cs="Times New Roman"/>
                <w:sz w:val="24"/>
                <w:szCs w:val="24"/>
              </w:rPr>
            </w:pPr>
            <w:r w:rsidRPr="00B772A0">
              <w:rPr>
                <w:rFonts w:ascii="Times New Roman" w:eastAsia="Times New Roman" w:hAnsi="Times New Roman" w:cs="Times New Roman"/>
                <w:sz w:val="24"/>
                <w:szCs w:val="24"/>
              </w:rPr>
              <w:t>Además, se abordó el tema del dominio lector, resaltando su relevancia para la comprensión lectora y su evaluación a través de la calidad y velocidad de la lectura oral. Esta información resalta la importancia de desarrollar habilidades de lectura fluida y comprensión en los estudiantes, así como la existencia de planes específicos para fortalecer el dominio lector en los niveles educativos básicos.</w:t>
            </w:r>
          </w:p>
          <w:p w14:paraId="5C7073BC" w14:textId="7A308E59" w:rsidR="00E81680" w:rsidRPr="00E81680" w:rsidRDefault="00B772A0" w:rsidP="00B772A0">
            <w:pPr>
              <w:spacing w:line="276" w:lineRule="auto"/>
              <w:jc w:val="both"/>
              <w:rPr>
                <w:rFonts w:ascii="Times New Roman" w:eastAsia="Times New Roman" w:hAnsi="Times New Roman" w:cs="Times New Roman"/>
                <w:sz w:val="24"/>
                <w:szCs w:val="24"/>
              </w:rPr>
            </w:pPr>
            <w:r w:rsidRPr="00B772A0">
              <w:rPr>
                <w:rFonts w:ascii="Times New Roman" w:eastAsia="Times New Roman" w:hAnsi="Times New Roman" w:cs="Times New Roman"/>
                <w:sz w:val="24"/>
                <w:szCs w:val="24"/>
              </w:rPr>
              <w:t>En resumen, la tutora proporcionó herramientas y estrategias para la inclusión, adaptación curricular y evaluación efectiva, resaltando la importancia de atender las necesidades individuales de los estudiantes y promover un entorno de aprendizaje equitativo y efectivo.</w:t>
            </w:r>
          </w:p>
          <w:p w14:paraId="6F0D62CA" w14:textId="77777777" w:rsidR="00EF7F77" w:rsidRDefault="00EF7F77" w:rsidP="005B53BF">
            <w:pPr>
              <w:spacing w:line="276" w:lineRule="auto"/>
              <w:jc w:val="both"/>
              <w:rPr>
                <w:rFonts w:ascii="Times New Roman" w:eastAsia="Times New Roman" w:hAnsi="Times New Roman" w:cs="Times New Roman"/>
                <w:sz w:val="24"/>
                <w:szCs w:val="24"/>
              </w:rPr>
            </w:pPr>
          </w:p>
        </w:tc>
      </w:tr>
      <w:tr w:rsidR="00EF7F77" w14:paraId="19CBB152" w14:textId="77777777">
        <w:trPr>
          <w:trHeight w:val="875"/>
        </w:trPr>
        <w:tc>
          <w:tcPr>
            <w:tcW w:w="8828" w:type="dxa"/>
          </w:tcPr>
          <w:p w14:paraId="128022A9" w14:textId="77777777" w:rsidR="00EF7F7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Análisis crítico: ¿Por qué es importante aprender este conocimiento? ¿Qué evidencias poseo sobre la existencia o aplicación de este conocimiento en el contexto escolar? Considere su experiencia como estudiante y futuro profesor. ¿Considero que este conocimiento podría mejorar la calidad de la educación y el ejercicio docente? ¿Cómo lo imagina?</w:t>
            </w:r>
          </w:p>
          <w:p w14:paraId="0AAB1759" w14:textId="77777777" w:rsidR="00B772A0" w:rsidRDefault="00B772A0">
            <w:pPr>
              <w:jc w:val="both"/>
              <w:rPr>
                <w:rFonts w:ascii="Times New Roman" w:eastAsia="Times New Roman" w:hAnsi="Times New Roman" w:cs="Times New Roman"/>
                <w:b/>
                <w:sz w:val="24"/>
                <w:szCs w:val="24"/>
              </w:rPr>
            </w:pPr>
          </w:p>
          <w:p w14:paraId="3F921808" w14:textId="62B0BF20" w:rsidR="00CF1C2F" w:rsidRDefault="00CF1C2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qué es importante aprender este conocimiento?</w:t>
            </w:r>
          </w:p>
          <w:p w14:paraId="1C709D1E" w14:textId="31A10EC2" w:rsidR="00B772A0" w:rsidRPr="00B772A0" w:rsidRDefault="00B772A0" w:rsidP="00B772A0">
            <w:pPr>
              <w:jc w:val="both"/>
              <w:rPr>
                <w:rFonts w:ascii="Times New Roman" w:eastAsia="Times New Roman" w:hAnsi="Times New Roman" w:cs="Times New Roman"/>
                <w:bCs/>
                <w:sz w:val="24"/>
                <w:szCs w:val="24"/>
              </w:rPr>
            </w:pPr>
            <w:r w:rsidRPr="00B772A0">
              <w:rPr>
                <w:rFonts w:ascii="Times New Roman" w:eastAsia="Times New Roman" w:hAnsi="Times New Roman" w:cs="Times New Roman"/>
                <w:bCs/>
                <w:sz w:val="24"/>
                <w:szCs w:val="24"/>
              </w:rPr>
              <w:t>Entender la adaptación del currículum permite atender las necesidades individuales de los estudiantes, promoviendo la inclusión y la equidad en el aula.</w:t>
            </w:r>
          </w:p>
          <w:p w14:paraId="1CBB19C7" w14:textId="0AC0040B" w:rsidR="00B772A0" w:rsidRPr="00B772A0" w:rsidRDefault="00B772A0" w:rsidP="00B772A0">
            <w:pPr>
              <w:jc w:val="both"/>
              <w:rPr>
                <w:rFonts w:ascii="Times New Roman" w:eastAsia="Times New Roman" w:hAnsi="Times New Roman" w:cs="Times New Roman"/>
                <w:bCs/>
                <w:sz w:val="24"/>
                <w:szCs w:val="24"/>
              </w:rPr>
            </w:pPr>
            <w:r w:rsidRPr="00B772A0">
              <w:rPr>
                <w:rFonts w:ascii="Times New Roman" w:eastAsia="Times New Roman" w:hAnsi="Times New Roman" w:cs="Times New Roman"/>
                <w:bCs/>
                <w:sz w:val="24"/>
                <w:szCs w:val="24"/>
              </w:rPr>
              <w:t>Conocer estrategias de cierre y evaluación como el "ticket de salida" ofrece herramientas para evaluar el aprendizaje de manera continua y formativa, brindando retroalimentación rápida y precisa.</w:t>
            </w:r>
          </w:p>
          <w:p w14:paraId="296CB4B4" w14:textId="0367CC21" w:rsidR="00B772A0" w:rsidRPr="00B772A0" w:rsidRDefault="00B772A0" w:rsidP="00B772A0">
            <w:pPr>
              <w:jc w:val="both"/>
              <w:rPr>
                <w:rFonts w:ascii="Times New Roman" w:eastAsia="Times New Roman" w:hAnsi="Times New Roman" w:cs="Times New Roman"/>
                <w:bCs/>
                <w:sz w:val="24"/>
                <w:szCs w:val="24"/>
              </w:rPr>
            </w:pPr>
            <w:r w:rsidRPr="00B772A0">
              <w:rPr>
                <w:rFonts w:ascii="Times New Roman" w:eastAsia="Times New Roman" w:hAnsi="Times New Roman" w:cs="Times New Roman"/>
                <w:bCs/>
                <w:sz w:val="24"/>
                <w:szCs w:val="24"/>
              </w:rPr>
              <w:t>El dominio lector es fundamental para la comprensión y el aprendizaje en todas las áreas del conocimiento, por lo que fortalecer esta habilidad mejora el rendimiento académico de los estudiantes.</w:t>
            </w:r>
          </w:p>
          <w:p w14:paraId="5C27A847" w14:textId="77777777" w:rsidR="00B16372" w:rsidRDefault="00B16372" w:rsidP="00E81680">
            <w:pPr>
              <w:jc w:val="both"/>
              <w:rPr>
                <w:rFonts w:ascii="Times New Roman" w:eastAsia="Times New Roman" w:hAnsi="Times New Roman" w:cs="Times New Roman"/>
                <w:sz w:val="24"/>
                <w:szCs w:val="24"/>
              </w:rPr>
            </w:pPr>
          </w:p>
          <w:p w14:paraId="227A971E" w14:textId="54043071" w:rsidR="00180E4F" w:rsidRDefault="00180E4F" w:rsidP="00E8168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¿Qué evidencias poseo sobre la existencia o aplicación de este conocimiento en el contexto escolar?</w:t>
            </w:r>
          </w:p>
          <w:p w14:paraId="5EBCB898" w14:textId="6800AFF0" w:rsidR="00180E4F" w:rsidRPr="00180E4F" w:rsidRDefault="00180E4F" w:rsidP="00180E4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Pr="00180E4F">
              <w:rPr>
                <w:rFonts w:ascii="Times New Roman" w:eastAsia="Times New Roman" w:hAnsi="Times New Roman" w:cs="Times New Roman"/>
                <w:bCs/>
                <w:sz w:val="24"/>
                <w:szCs w:val="24"/>
              </w:rPr>
              <w:t xml:space="preserve">omo estudiante, </w:t>
            </w:r>
            <w:r>
              <w:rPr>
                <w:rFonts w:ascii="Times New Roman" w:eastAsia="Times New Roman" w:hAnsi="Times New Roman" w:cs="Times New Roman"/>
                <w:bCs/>
                <w:sz w:val="24"/>
                <w:szCs w:val="24"/>
              </w:rPr>
              <w:t>he podido</w:t>
            </w:r>
            <w:r w:rsidRPr="00180E4F">
              <w:rPr>
                <w:rFonts w:ascii="Times New Roman" w:eastAsia="Times New Roman" w:hAnsi="Times New Roman" w:cs="Times New Roman"/>
                <w:bCs/>
                <w:sz w:val="24"/>
                <w:szCs w:val="24"/>
              </w:rPr>
              <w:t xml:space="preserve"> observ</w:t>
            </w:r>
            <w:r>
              <w:rPr>
                <w:rFonts w:ascii="Times New Roman" w:eastAsia="Times New Roman" w:hAnsi="Times New Roman" w:cs="Times New Roman"/>
                <w:bCs/>
                <w:sz w:val="24"/>
                <w:szCs w:val="24"/>
              </w:rPr>
              <w:t>ar</w:t>
            </w:r>
            <w:r w:rsidRPr="00180E4F">
              <w:rPr>
                <w:rFonts w:ascii="Times New Roman" w:eastAsia="Times New Roman" w:hAnsi="Times New Roman" w:cs="Times New Roman"/>
                <w:bCs/>
                <w:sz w:val="24"/>
                <w:szCs w:val="24"/>
              </w:rPr>
              <w:t xml:space="preserve"> cómo algunos profesores adaptaban el currículum para atender las necesidades específicas de ciertos estudiantes con dificultades de aprendizaje o con habilidades avanzadas.</w:t>
            </w:r>
          </w:p>
          <w:p w14:paraId="4852C06D" w14:textId="4CD175F7" w:rsidR="00180E4F" w:rsidRPr="00180E4F" w:rsidRDefault="00180E4F" w:rsidP="00180E4F">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También he sido participe </w:t>
            </w:r>
            <w:r w:rsidRPr="00180E4F">
              <w:rPr>
                <w:rFonts w:ascii="Times New Roman" w:eastAsia="Times New Roman" w:hAnsi="Times New Roman" w:cs="Times New Roman"/>
                <w:bCs/>
                <w:sz w:val="24"/>
                <w:szCs w:val="24"/>
              </w:rPr>
              <w:t>de actividades de cierre de clase, como rutinas de pensamiento visible o el uso de "tickets de salida", donde los profesores recopilan información sobre lo aprendido por los estudiantes al finalizar la sesión.</w:t>
            </w:r>
          </w:p>
          <w:p w14:paraId="3E3C8214" w14:textId="77777777" w:rsidR="00180E4F" w:rsidRDefault="00180E4F" w:rsidP="00E81680">
            <w:pPr>
              <w:jc w:val="both"/>
              <w:rPr>
                <w:rFonts w:ascii="Times New Roman" w:eastAsia="Times New Roman" w:hAnsi="Times New Roman" w:cs="Times New Roman"/>
                <w:bCs/>
                <w:sz w:val="24"/>
                <w:szCs w:val="24"/>
              </w:rPr>
            </w:pPr>
          </w:p>
          <w:p w14:paraId="530E92C3" w14:textId="38F833EC" w:rsidR="00180E4F" w:rsidRDefault="00180E4F" w:rsidP="00E81680">
            <w:pPr>
              <w:jc w:val="both"/>
              <w:rPr>
                <w:rFonts w:ascii="Times New Roman" w:eastAsia="Times New Roman" w:hAnsi="Times New Roman" w:cs="Times New Roman"/>
                <w:b/>
                <w:sz w:val="24"/>
                <w:szCs w:val="24"/>
              </w:rPr>
            </w:pPr>
            <w:r w:rsidRPr="00180E4F">
              <w:rPr>
                <w:rFonts w:ascii="Times New Roman" w:eastAsia="Times New Roman" w:hAnsi="Times New Roman" w:cs="Times New Roman"/>
                <w:b/>
                <w:sz w:val="24"/>
                <w:szCs w:val="24"/>
              </w:rPr>
              <w:t>¿Considero que este conocimiento podría mejorar la calidad de la educación y el ejercicio docente?</w:t>
            </w:r>
          </w:p>
          <w:p w14:paraId="26C87C90" w14:textId="77777777" w:rsidR="00180E4F" w:rsidRDefault="00180E4F" w:rsidP="00E81680">
            <w:pPr>
              <w:jc w:val="both"/>
              <w:rPr>
                <w:rFonts w:ascii="Times New Roman" w:eastAsia="Times New Roman" w:hAnsi="Times New Roman" w:cs="Times New Roman"/>
                <w:bCs/>
                <w:sz w:val="24"/>
                <w:szCs w:val="24"/>
              </w:rPr>
            </w:pPr>
          </w:p>
          <w:p w14:paraId="3A8D113F" w14:textId="20497784" w:rsidR="00180E4F" w:rsidRDefault="00180E4F" w:rsidP="00E81680">
            <w:pPr>
              <w:jc w:val="both"/>
              <w:rPr>
                <w:rFonts w:ascii="Times New Roman" w:eastAsia="Times New Roman" w:hAnsi="Times New Roman" w:cs="Times New Roman"/>
                <w:bCs/>
                <w:sz w:val="24"/>
                <w:szCs w:val="24"/>
              </w:rPr>
            </w:pPr>
            <w:r w:rsidRPr="00180E4F">
              <w:rPr>
                <w:rFonts w:ascii="Times New Roman" w:eastAsia="Times New Roman" w:hAnsi="Times New Roman" w:cs="Times New Roman"/>
                <w:bCs/>
                <w:sz w:val="24"/>
                <w:szCs w:val="24"/>
              </w:rPr>
              <w:t>Absolutamente</w:t>
            </w:r>
            <w:r>
              <w:rPr>
                <w:rFonts w:ascii="Times New Roman" w:eastAsia="Times New Roman" w:hAnsi="Times New Roman" w:cs="Times New Roman"/>
                <w:bCs/>
                <w:sz w:val="24"/>
                <w:szCs w:val="24"/>
              </w:rPr>
              <w:t xml:space="preserve"> e</w:t>
            </w:r>
            <w:r w:rsidRPr="00180E4F">
              <w:rPr>
                <w:rFonts w:ascii="Times New Roman" w:eastAsia="Times New Roman" w:hAnsi="Times New Roman" w:cs="Times New Roman"/>
                <w:bCs/>
                <w:sz w:val="24"/>
                <w:szCs w:val="24"/>
              </w:rPr>
              <w:t xml:space="preserve">l conocimiento sobre adecuaciones curriculares, estrategias de cierre de clase y dominio lector tiene el potencial de mejorar significativamente la calidad de la educación y el ejercicio </w:t>
            </w:r>
            <w:r w:rsidRPr="00180E4F">
              <w:rPr>
                <w:rFonts w:ascii="Times New Roman" w:eastAsia="Times New Roman" w:hAnsi="Times New Roman" w:cs="Times New Roman"/>
                <w:bCs/>
                <w:sz w:val="24"/>
                <w:szCs w:val="24"/>
              </w:rPr>
              <w:t>docente.</w:t>
            </w:r>
            <w:r>
              <w:rPr>
                <w:rFonts w:ascii="Times New Roman" w:eastAsia="Times New Roman" w:hAnsi="Times New Roman" w:cs="Times New Roman"/>
                <w:bCs/>
                <w:sz w:val="24"/>
                <w:szCs w:val="24"/>
              </w:rPr>
              <w:t xml:space="preserve"> </w:t>
            </w:r>
          </w:p>
          <w:p w14:paraId="324BDD02" w14:textId="52E21012" w:rsidR="00B638E3" w:rsidRPr="00B638E3" w:rsidRDefault="00B638E3" w:rsidP="00B638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Pr="00B638E3">
              <w:rPr>
                <w:rFonts w:ascii="Times New Roman" w:eastAsia="Times New Roman" w:hAnsi="Times New Roman" w:cs="Times New Roman"/>
                <w:bCs/>
                <w:sz w:val="24"/>
                <w:szCs w:val="24"/>
              </w:rPr>
              <w:t>a implementación de adecuaciones curriculares permite atender las necesidades individuales de los estudiantes, promoviendo la inclusión y la equidad en el aula.</w:t>
            </w:r>
          </w:p>
          <w:p w14:paraId="43867386" w14:textId="458F70FC" w:rsidR="00B638E3" w:rsidRPr="00B638E3" w:rsidRDefault="00B638E3" w:rsidP="00B638E3">
            <w:pPr>
              <w:spacing w:after="0" w:line="240" w:lineRule="auto"/>
              <w:jc w:val="both"/>
              <w:rPr>
                <w:rFonts w:ascii="Times New Roman" w:eastAsia="Times New Roman" w:hAnsi="Times New Roman" w:cs="Times New Roman"/>
                <w:bCs/>
                <w:sz w:val="24"/>
                <w:szCs w:val="24"/>
              </w:rPr>
            </w:pPr>
            <w:r w:rsidRPr="00B638E3">
              <w:rPr>
                <w:rFonts w:ascii="Times New Roman" w:eastAsia="Times New Roman" w:hAnsi="Times New Roman" w:cs="Times New Roman"/>
                <w:bCs/>
                <w:sz w:val="24"/>
                <w:szCs w:val="24"/>
              </w:rPr>
              <w:t>Adaptar el currículum en función de las diferencias individuales fomenta un aprendizaje más personalizado, lo que puede aumentar la participación y el éxito académico de todos los estudiantes.</w:t>
            </w:r>
          </w:p>
          <w:p w14:paraId="3F84E408" w14:textId="2AEE4359" w:rsidR="00180E4F" w:rsidRPr="00180E4F" w:rsidRDefault="00B638E3" w:rsidP="00B638E3">
            <w:pPr>
              <w:jc w:val="both"/>
              <w:rPr>
                <w:rFonts w:ascii="Times New Roman" w:eastAsia="Times New Roman" w:hAnsi="Times New Roman" w:cs="Times New Roman"/>
                <w:bCs/>
                <w:sz w:val="24"/>
                <w:szCs w:val="24"/>
              </w:rPr>
            </w:pPr>
            <w:r w:rsidRPr="00B638E3">
              <w:rPr>
                <w:rFonts w:ascii="Times New Roman" w:eastAsia="Times New Roman" w:hAnsi="Times New Roman" w:cs="Times New Roman"/>
                <w:bCs/>
                <w:sz w:val="24"/>
                <w:szCs w:val="24"/>
              </w:rPr>
              <w:t>Las estrategias de cierre de clase y la evaluación formativa ofrecen retroalimentación inmediata, lo que permite a los docentes ajustar su enseñanza para maximizar el aprendizaje.</w:t>
            </w:r>
          </w:p>
          <w:p w14:paraId="6A635E24" w14:textId="4B182350" w:rsidR="00B16372" w:rsidRDefault="00CF1C2F" w:rsidP="00E8168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¿Cómo lo imagina?</w:t>
            </w:r>
          </w:p>
          <w:p w14:paraId="55826479" w14:textId="64282951" w:rsidR="00B638E3" w:rsidRPr="00B638E3" w:rsidRDefault="00B638E3" w:rsidP="00B638E3">
            <w:pPr>
              <w:spacing w:after="0" w:line="240" w:lineRule="auto"/>
              <w:jc w:val="both"/>
              <w:rPr>
                <w:rFonts w:ascii="Times New Roman" w:eastAsia="Times New Roman" w:hAnsi="Times New Roman" w:cs="Times New Roman"/>
                <w:bCs/>
                <w:sz w:val="24"/>
                <w:szCs w:val="24"/>
              </w:rPr>
            </w:pPr>
            <w:r w:rsidRPr="00B638E3">
              <w:rPr>
                <w:rFonts w:ascii="Times New Roman" w:eastAsia="Times New Roman" w:hAnsi="Times New Roman" w:cs="Times New Roman"/>
                <w:bCs/>
                <w:sz w:val="24"/>
                <w:szCs w:val="24"/>
              </w:rPr>
              <w:t>Imagino que este conocimiento aplicado en el aula crearía un entorno educativo más inclusivo, donde todos los estudiantes se sientan apoyados y motivados para aprender.</w:t>
            </w:r>
            <w:r>
              <w:t xml:space="preserve"> </w:t>
            </w:r>
            <w:r w:rsidRPr="00B638E3">
              <w:rPr>
                <w:rFonts w:ascii="Times New Roman" w:eastAsia="Times New Roman" w:hAnsi="Times New Roman" w:cs="Times New Roman"/>
                <w:bCs/>
                <w:sz w:val="24"/>
                <w:szCs w:val="24"/>
              </w:rPr>
              <w:t>Al sentirse reconocidos y respaldados en sus necesidades de aprendizaje, los estudiantes podrían desarrollar una mayor confianza en sí mismos. Esto puede llevar a un aumento en su motivación y compromiso con el proceso educativo, lo que potencialmente se traduciría en un mayor rendimiento académico y una participación más activa en el aula. Los profesores tendrían herramientas para atender las necesidades individuales de cada estudiante, lo que podría llevar a un mayor compromiso y logro académico.</w:t>
            </w:r>
          </w:p>
          <w:p w14:paraId="6D12F941" w14:textId="06554B74" w:rsidR="00B638E3" w:rsidRPr="00CF1C2F" w:rsidRDefault="00B638E3" w:rsidP="00B638E3">
            <w:pPr>
              <w:jc w:val="both"/>
              <w:rPr>
                <w:rFonts w:ascii="Times New Roman" w:eastAsia="Times New Roman" w:hAnsi="Times New Roman" w:cs="Times New Roman"/>
                <w:bCs/>
                <w:sz w:val="24"/>
                <w:szCs w:val="24"/>
              </w:rPr>
            </w:pPr>
            <w:r w:rsidRPr="00B638E3">
              <w:rPr>
                <w:rFonts w:ascii="Times New Roman" w:eastAsia="Times New Roman" w:hAnsi="Times New Roman" w:cs="Times New Roman"/>
                <w:bCs/>
                <w:sz w:val="24"/>
                <w:szCs w:val="24"/>
              </w:rPr>
              <w:t>En general, considero que este conocimiento no solo mejoraría la calidad de la educación al nivelar el terreno de juego para todos los estudiantes, sino que también empoderaría a los docentes para brindar una enseñanza más efectiva y personalizada, impactando positivamente en el desarrollo integral de los estudiantes</w:t>
            </w:r>
          </w:p>
          <w:p w14:paraId="06803D42" w14:textId="77777777" w:rsidR="00EF7F77" w:rsidRDefault="00EF7F77" w:rsidP="00E81680">
            <w:pPr>
              <w:jc w:val="both"/>
              <w:rPr>
                <w:rFonts w:ascii="Times New Roman" w:eastAsia="Times New Roman" w:hAnsi="Times New Roman" w:cs="Times New Roman"/>
                <w:b/>
                <w:sz w:val="24"/>
                <w:szCs w:val="24"/>
              </w:rPr>
            </w:pPr>
          </w:p>
          <w:p w14:paraId="1A16958E" w14:textId="77777777" w:rsidR="00D3289C" w:rsidRDefault="00D3289C" w:rsidP="00E81680">
            <w:pPr>
              <w:jc w:val="both"/>
              <w:rPr>
                <w:rFonts w:ascii="Times New Roman" w:eastAsia="Times New Roman" w:hAnsi="Times New Roman" w:cs="Times New Roman"/>
                <w:b/>
                <w:sz w:val="24"/>
                <w:szCs w:val="24"/>
              </w:rPr>
            </w:pPr>
          </w:p>
          <w:p w14:paraId="538AF8D0" w14:textId="77777777" w:rsidR="00D3289C" w:rsidRDefault="00D3289C" w:rsidP="00E81680">
            <w:pPr>
              <w:jc w:val="both"/>
              <w:rPr>
                <w:rFonts w:ascii="Times New Roman" w:eastAsia="Times New Roman" w:hAnsi="Times New Roman" w:cs="Times New Roman"/>
                <w:b/>
                <w:sz w:val="24"/>
                <w:szCs w:val="24"/>
              </w:rPr>
            </w:pPr>
          </w:p>
          <w:p w14:paraId="3F2066A8" w14:textId="77777777" w:rsidR="00D3289C" w:rsidRDefault="00D3289C" w:rsidP="00E81680">
            <w:pPr>
              <w:jc w:val="both"/>
              <w:rPr>
                <w:rFonts w:ascii="Times New Roman" w:eastAsia="Times New Roman" w:hAnsi="Times New Roman" w:cs="Times New Roman"/>
                <w:b/>
                <w:sz w:val="24"/>
                <w:szCs w:val="24"/>
              </w:rPr>
            </w:pPr>
          </w:p>
          <w:p w14:paraId="56BC8874" w14:textId="77777777" w:rsidR="00D3289C" w:rsidRDefault="00D3289C" w:rsidP="00E81680">
            <w:pPr>
              <w:jc w:val="both"/>
              <w:rPr>
                <w:rFonts w:ascii="Times New Roman" w:eastAsia="Times New Roman" w:hAnsi="Times New Roman" w:cs="Times New Roman"/>
                <w:b/>
                <w:sz w:val="24"/>
                <w:szCs w:val="24"/>
              </w:rPr>
            </w:pPr>
          </w:p>
        </w:tc>
      </w:tr>
      <w:tr w:rsidR="00EF7F77" w14:paraId="09CD5A9A" w14:textId="77777777">
        <w:trPr>
          <w:trHeight w:val="891"/>
        </w:trPr>
        <w:tc>
          <w:tcPr>
            <w:tcW w:w="8828" w:type="dxa"/>
          </w:tcPr>
          <w:p w14:paraId="365E4ED6" w14:textId="77777777" w:rsidR="00EF7F7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Conclusión: en este apartado tiene que recuperar las ideas centrales trabajadas en la bitácora. Exprese su opinión respaldando su postura a partir de los referentes teóricos tratados o aprendidos en su formación, respetando norma Apa 7.</w:t>
            </w:r>
          </w:p>
          <w:p w14:paraId="4DF62C45" w14:textId="77777777" w:rsidR="00B638E3" w:rsidRDefault="00B638E3">
            <w:pPr>
              <w:jc w:val="both"/>
              <w:rPr>
                <w:rFonts w:ascii="Times New Roman" w:eastAsia="Times New Roman" w:hAnsi="Times New Roman" w:cs="Times New Roman"/>
                <w:b/>
                <w:sz w:val="24"/>
                <w:szCs w:val="24"/>
              </w:rPr>
            </w:pPr>
          </w:p>
          <w:p w14:paraId="005BAA1E" w14:textId="55F09977" w:rsidR="00B638E3" w:rsidRPr="00B638E3" w:rsidRDefault="00B638E3" w:rsidP="00B638E3">
            <w:pPr>
              <w:spacing w:after="0" w:line="240" w:lineRule="auto"/>
              <w:jc w:val="both"/>
              <w:rPr>
                <w:rFonts w:ascii="Times New Roman" w:eastAsia="Times New Roman" w:hAnsi="Times New Roman" w:cs="Times New Roman"/>
                <w:bCs/>
                <w:sz w:val="24"/>
                <w:szCs w:val="24"/>
              </w:rPr>
            </w:pPr>
            <w:r w:rsidRPr="00B638E3">
              <w:rPr>
                <w:rFonts w:ascii="Times New Roman" w:eastAsia="Times New Roman" w:hAnsi="Times New Roman" w:cs="Times New Roman"/>
                <w:bCs/>
                <w:sz w:val="24"/>
                <w:szCs w:val="24"/>
              </w:rPr>
              <w:t>En conclusión, la exploración de temas clave en esta bitácora, como las adecuaciones curriculares, las estrategias de cierre de clase y el dominio lector, destaca la importancia de adaptar la enseñanza para abordar las diversas necesidades y estilos de aprendizaje de los estudiantes. Estos conceptos no solo son fundamentales desde una perspectiva pedagógica, sino que también tienen un impacto significativo en la calidad de la educación y el ejercicio docente.</w:t>
            </w:r>
          </w:p>
          <w:p w14:paraId="5799EFBA" w14:textId="49289586" w:rsidR="00B638E3" w:rsidRPr="00B638E3" w:rsidRDefault="00B638E3" w:rsidP="00B638E3">
            <w:pPr>
              <w:spacing w:after="0" w:line="240" w:lineRule="auto"/>
              <w:jc w:val="both"/>
              <w:rPr>
                <w:rFonts w:ascii="Times New Roman" w:eastAsia="Times New Roman" w:hAnsi="Times New Roman" w:cs="Times New Roman"/>
                <w:bCs/>
                <w:sz w:val="24"/>
                <w:szCs w:val="24"/>
              </w:rPr>
            </w:pPr>
            <w:r w:rsidRPr="00B638E3">
              <w:rPr>
                <w:rFonts w:ascii="Times New Roman" w:eastAsia="Times New Roman" w:hAnsi="Times New Roman" w:cs="Times New Roman"/>
                <w:bCs/>
                <w:sz w:val="24"/>
                <w:szCs w:val="24"/>
              </w:rPr>
              <w:lastRenderedPageBreak/>
              <w:t xml:space="preserve">Desde la perspectiva de las adecuaciones curriculares, reconocer y abordar las diferencias individuales se alinea con las teorías de la pedagogía inclusiva. La idea de ajustar el currículum para asegurar la participación y progreso de todos los estudiantes refleja el compromiso con un enfoque educativo equitativo. Este enfoque está respaldado por teóricos como </w:t>
            </w:r>
            <w:r w:rsidR="00237250" w:rsidRPr="00237250">
              <w:rPr>
                <w:rFonts w:ascii="Times New Roman" w:eastAsia="Times New Roman" w:hAnsi="Times New Roman" w:cs="Times New Roman"/>
                <w:bCs/>
                <w:sz w:val="24"/>
                <w:szCs w:val="24"/>
              </w:rPr>
              <w:t>Vygotsky (1978) resaltó la importancia de adaptar la enseñanza a los niveles individuales de los estudiantes, al postular que "la Zona de Desarrollo Próximo es la distancia entre el nivel de desarrollo real determinado por la capacidad de resolver independientemente un problema, y el nivel de desarrollo potencial, determinado a través de la resolución de un problema bajo la guía de un adulto o en colaboración con compañeros más capaces"</w:t>
            </w:r>
            <w:r w:rsidR="00237250">
              <w:rPr>
                <w:rFonts w:ascii="Times New Roman" w:eastAsia="Times New Roman" w:hAnsi="Times New Roman" w:cs="Times New Roman"/>
                <w:bCs/>
                <w:sz w:val="24"/>
                <w:szCs w:val="24"/>
              </w:rPr>
              <w:t xml:space="preserve"> </w:t>
            </w:r>
            <w:r w:rsidR="00237250" w:rsidRPr="00B638E3">
              <w:rPr>
                <w:rFonts w:ascii="Times New Roman" w:eastAsia="Times New Roman" w:hAnsi="Times New Roman" w:cs="Times New Roman"/>
                <w:bCs/>
                <w:sz w:val="24"/>
                <w:szCs w:val="24"/>
              </w:rPr>
              <w:t>subraya la importancia de adaptar la enseñanza a los niveles individuales de los estudiantes.</w:t>
            </w:r>
          </w:p>
          <w:p w14:paraId="45B2B56A" w14:textId="691B8C13" w:rsidR="00B638E3" w:rsidRPr="00B638E3" w:rsidRDefault="00237250" w:rsidP="00B638E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638E3" w:rsidRPr="00B638E3">
              <w:rPr>
                <w:rFonts w:ascii="Times New Roman" w:eastAsia="Times New Roman" w:hAnsi="Times New Roman" w:cs="Times New Roman"/>
                <w:bCs/>
                <w:sz w:val="24"/>
                <w:szCs w:val="24"/>
              </w:rPr>
              <w:t>La estrategia de cierre de clase y evaluación formativa, evidenciada en el uso del "ticket de salida", refleja prácticas que se alinean con la teoría constructivista de Piaget y la teoría sociocultural de Vygotsky. Estos enfoques destacan la importancia de la reflexión activa y la construcción del conocimiento por parte del estudiante. El cierre de clase no solo brinda una oportunidad para que los estudiantes reflexionen sobre lo que han aprendido, sino que también ofrece al docente información valiosa para adaptar futuras lecciones.</w:t>
            </w:r>
          </w:p>
          <w:p w14:paraId="6C32B333" w14:textId="77777777" w:rsidR="00B638E3" w:rsidRPr="00B638E3" w:rsidRDefault="00B638E3" w:rsidP="00B638E3">
            <w:pPr>
              <w:spacing w:after="0" w:line="240" w:lineRule="auto"/>
              <w:jc w:val="both"/>
              <w:rPr>
                <w:rFonts w:ascii="Times New Roman" w:eastAsia="Times New Roman" w:hAnsi="Times New Roman" w:cs="Times New Roman"/>
                <w:bCs/>
                <w:sz w:val="24"/>
                <w:szCs w:val="24"/>
              </w:rPr>
            </w:pPr>
            <w:r w:rsidRPr="00B638E3">
              <w:rPr>
                <w:rFonts w:ascii="Times New Roman" w:eastAsia="Times New Roman" w:hAnsi="Times New Roman" w:cs="Times New Roman"/>
                <w:bCs/>
                <w:sz w:val="24"/>
                <w:szCs w:val="24"/>
              </w:rPr>
              <w:t>En relación con el dominio lector, la importancia de esta habilidad se alinea con la teoría del procesamiento de información, que destaca la capacidad de decodificación fluida como esencial para la comprensión lectora. Además, las estrategias diseñadas para fortalecer el dominio lector refuerzan la idea de la importancia de la instrucción directa y la práctica deliberada en el desarrollo de habilidades académicas fundamentales.</w:t>
            </w:r>
          </w:p>
          <w:p w14:paraId="2E8BBA6B" w14:textId="6FE7C2D6" w:rsidR="00B638E3" w:rsidRPr="00B638E3" w:rsidRDefault="00B638E3" w:rsidP="00B638E3">
            <w:pPr>
              <w:jc w:val="both"/>
              <w:rPr>
                <w:rFonts w:ascii="Times New Roman" w:eastAsia="Times New Roman" w:hAnsi="Times New Roman" w:cs="Times New Roman"/>
                <w:bCs/>
                <w:sz w:val="24"/>
                <w:szCs w:val="24"/>
              </w:rPr>
            </w:pPr>
            <w:r w:rsidRPr="00B638E3">
              <w:rPr>
                <w:rFonts w:ascii="Times New Roman" w:eastAsia="Times New Roman" w:hAnsi="Times New Roman" w:cs="Times New Roman"/>
                <w:bCs/>
                <w:sz w:val="24"/>
                <w:szCs w:val="24"/>
              </w:rPr>
              <w:t>En mi opinión, la aplicación efectiva de estos conocimientos en el aula no solo mejora la calidad de la educación, sino que también transforma la experiencia de aprendizaje para cada estudiante. Respaldado por las teorías pedagógicas examinadas, este enfoque equitativo y personalizado no solo es deseable, sino esencial para preparar a los estudiantes para enfrentar los desafíos del siglo XXI. Adoptar estas prácticas no solo enriquece el ejercicio docente, sino que también contribuye a la construcción de un sistema educativo más inclusivo y efectivo.</w:t>
            </w:r>
          </w:p>
          <w:p w14:paraId="51537571" w14:textId="34FD00FC" w:rsidR="00D323C8" w:rsidRDefault="00D323C8" w:rsidP="005B53BF">
            <w:pPr>
              <w:jc w:val="both"/>
              <w:rPr>
                <w:rFonts w:ascii="Times New Roman" w:eastAsia="Times New Roman" w:hAnsi="Times New Roman" w:cs="Times New Roman"/>
                <w:sz w:val="24"/>
                <w:szCs w:val="24"/>
              </w:rPr>
            </w:pPr>
          </w:p>
        </w:tc>
      </w:tr>
      <w:tr w:rsidR="00EF7F77" w14:paraId="5A3C3AF6" w14:textId="77777777">
        <w:trPr>
          <w:trHeight w:val="891"/>
        </w:trPr>
        <w:tc>
          <w:tcPr>
            <w:tcW w:w="8828" w:type="dxa"/>
          </w:tcPr>
          <w:p w14:paraId="261984AA" w14:textId="77777777" w:rsidR="00EF7F7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Referencias: según norma APA 7.</w:t>
            </w:r>
          </w:p>
          <w:p w14:paraId="5F4FAA45" w14:textId="77777777" w:rsidR="00EF7F77" w:rsidRDefault="00EF7F77">
            <w:pPr>
              <w:spacing w:line="276" w:lineRule="auto"/>
              <w:jc w:val="both"/>
              <w:rPr>
                <w:rFonts w:ascii="Times New Roman" w:eastAsia="Times New Roman" w:hAnsi="Times New Roman" w:cs="Times New Roman"/>
                <w:sz w:val="24"/>
                <w:szCs w:val="24"/>
              </w:rPr>
            </w:pPr>
          </w:p>
          <w:p w14:paraId="0E43F921" w14:textId="77777777" w:rsidR="00EF7F77" w:rsidRDefault="00000000">
            <w:pPr>
              <w:spacing w:line="276"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Ministerio de Educación de Chile. (2023). Curriculum Nacional de Educación Básica.         Santiago, Chile: Mineduc. </w:t>
            </w:r>
            <w:hyperlink r:id="rId8">
              <w:r>
                <w:rPr>
                  <w:rFonts w:ascii="Times New Roman" w:eastAsia="Times New Roman" w:hAnsi="Times New Roman" w:cs="Times New Roman"/>
                  <w:color w:val="1155CC"/>
                  <w:sz w:val="24"/>
                  <w:szCs w:val="24"/>
                  <w:u w:val="single"/>
                </w:rPr>
                <w:t>https://www.curriculumnacional.cl/portal</w:t>
              </w:r>
            </w:hyperlink>
          </w:p>
          <w:p w14:paraId="7CE9B787" w14:textId="77777777" w:rsidR="00237250" w:rsidRDefault="00237250">
            <w:pPr>
              <w:spacing w:line="276" w:lineRule="auto"/>
              <w:jc w:val="both"/>
              <w:rPr>
                <w:rFonts w:ascii="Times New Roman" w:eastAsia="Times New Roman" w:hAnsi="Times New Roman" w:cs="Times New Roman"/>
                <w:color w:val="1155CC"/>
                <w:sz w:val="24"/>
                <w:szCs w:val="24"/>
                <w:u w:val="single"/>
              </w:rPr>
            </w:pPr>
          </w:p>
          <w:p w14:paraId="0B0DFD17" w14:textId="72361506" w:rsidR="00237250" w:rsidRPr="00237250" w:rsidRDefault="00237250">
            <w:pPr>
              <w:spacing w:line="276" w:lineRule="auto"/>
              <w:jc w:val="both"/>
              <w:rPr>
                <w:rFonts w:ascii="Times New Roman" w:eastAsia="Times New Roman" w:hAnsi="Times New Roman" w:cs="Times New Roman"/>
                <w:sz w:val="24"/>
                <w:szCs w:val="24"/>
              </w:rPr>
            </w:pPr>
            <w:r w:rsidRPr="00237250">
              <w:rPr>
                <w:rFonts w:ascii="Times New Roman" w:eastAsia="Times New Roman" w:hAnsi="Times New Roman" w:cs="Times New Roman"/>
                <w:sz w:val="24"/>
                <w:szCs w:val="24"/>
              </w:rPr>
              <w:t>Vygotsky, L. S. (1978). Pensamiento y Lenguaje. Barcelona, España: Paidós.</w:t>
            </w:r>
          </w:p>
          <w:p w14:paraId="376FE1F5" w14:textId="77777777" w:rsidR="00EF7F77" w:rsidRDefault="00EF7F77">
            <w:pPr>
              <w:jc w:val="both"/>
              <w:rPr>
                <w:rFonts w:ascii="Times New Roman" w:eastAsia="Times New Roman" w:hAnsi="Times New Roman" w:cs="Times New Roman"/>
                <w:sz w:val="24"/>
                <w:szCs w:val="24"/>
              </w:rPr>
            </w:pPr>
          </w:p>
        </w:tc>
      </w:tr>
    </w:tbl>
    <w:p w14:paraId="737DE705" w14:textId="77777777" w:rsidR="00EF7F77" w:rsidRDefault="00EF7F77" w:rsidP="00D3289C">
      <w:pPr>
        <w:spacing w:line="480" w:lineRule="auto"/>
        <w:jc w:val="both"/>
        <w:rPr>
          <w:rFonts w:ascii="Times New Roman" w:eastAsia="Times New Roman" w:hAnsi="Times New Roman" w:cs="Times New Roman"/>
          <w:b/>
          <w:sz w:val="24"/>
          <w:szCs w:val="24"/>
        </w:rPr>
      </w:pPr>
    </w:p>
    <w:p w14:paraId="40148DB9" w14:textId="77777777" w:rsidR="00EF7F77" w:rsidRDefault="00EF7F77">
      <w:pPr>
        <w:spacing w:line="480" w:lineRule="auto"/>
        <w:ind w:firstLine="720"/>
        <w:jc w:val="both"/>
        <w:rPr>
          <w:rFonts w:ascii="Times New Roman" w:eastAsia="Times New Roman" w:hAnsi="Times New Roman" w:cs="Times New Roman"/>
          <w:b/>
          <w:sz w:val="24"/>
          <w:szCs w:val="24"/>
        </w:rPr>
      </w:pPr>
    </w:p>
    <w:sectPr w:rsidR="00EF7F77">
      <w:headerReference w:type="default" r:id="rId9"/>
      <w:pgSz w:w="12240" w:h="15840"/>
      <w:pgMar w:top="1417" w:right="1701" w:bottom="1417"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47B9" w14:textId="77777777" w:rsidR="00EE5324" w:rsidRDefault="00EE5324">
      <w:pPr>
        <w:spacing w:after="0" w:line="240" w:lineRule="auto"/>
      </w:pPr>
      <w:r>
        <w:separator/>
      </w:r>
    </w:p>
  </w:endnote>
  <w:endnote w:type="continuationSeparator" w:id="0">
    <w:p w14:paraId="698E17F2" w14:textId="77777777" w:rsidR="00EE5324" w:rsidRDefault="00EE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4390" w14:textId="77777777" w:rsidR="00EE5324" w:rsidRDefault="00EE5324">
      <w:pPr>
        <w:spacing w:after="0" w:line="240" w:lineRule="auto"/>
      </w:pPr>
      <w:r>
        <w:separator/>
      </w:r>
    </w:p>
  </w:footnote>
  <w:footnote w:type="continuationSeparator" w:id="0">
    <w:p w14:paraId="18E0EA08" w14:textId="77777777" w:rsidR="00EE5324" w:rsidRDefault="00EE5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50BF" w14:textId="77777777" w:rsidR="00EF7F77"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BA5B01F" wp14:editId="0E6251F5">
          <wp:extent cx="1878988" cy="538318"/>
          <wp:effectExtent l="0" t="0" r="0" b="0"/>
          <wp:docPr id="2" name="image2.jpg" descr="logo-udla"/>
          <wp:cNvGraphicFramePr/>
          <a:graphic xmlns:a="http://schemas.openxmlformats.org/drawingml/2006/main">
            <a:graphicData uri="http://schemas.openxmlformats.org/drawingml/2006/picture">
              <pic:pic xmlns:pic="http://schemas.openxmlformats.org/drawingml/2006/picture">
                <pic:nvPicPr>
                  <pic:cNvPr id="0" name="image2.jpg" descr="logo-udla"/>
                  <pic:cNvPicPr preferRelativeResize="0"/>
                </pic:nvPicPr>
                <pic:blipFill>
                  <a:blip r:embed="rId1"/>
                  <a:srcRect/>
                  <a:stretch>
                    <a:fillRect/>
                  </a:stretch>
                </pic:blipFill>
                <pic:spPr>
                  <a:xfrm>
                    <a:off x="0" y="0"/>
                    <a:ext cx="1878988" cy="538318"/>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CEEDC6C" wp14:editId="228B12D2">
          <wp:simplePos x="0" y="0"/>
          <wp:positionH relativeFrom="column">
            <wp:posOffset>4130040</wp:posOffset>
          </wp:positionH>
          <wp:positionV relativeFrom="paragraph">
            <wp:posOffset>-18413</wp:posOffset>
          </wp:positionV>
          <wp:extent cx="2327910" cy="4356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27910" cy="4356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5269E"/>
    <w:multiLevelType w:val="multilevel"/>
    <w:tmpl w:val="6B004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448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77"/>
    <w:rsid w:val="00000795"/>
    <w:rsid w:val="000D63DA"/>
    <w:rsid w:val="000E7FA1"/>
    <w:rsid w:val="00117B94"/>
    <w:rsid w:val="00180E4F"/>
    <w:rsid w:val="001D2376"/>
    <w:rsid w:val="00237250"/>
    <w:rsid w:val="003E277C"/>
    <w:rsid w:val="004B3366"/>
    <w:rsid w:val="004C0215"/>
    <w:rsid w:val="005B53BF"/>
    <w:rsid w:val="005F181D"/>
    <w:rsid w:val="0069295D"/>
    <w:rsid w:val="00801BB0"/>
    <w:rsid w:val="00931504"/>
    <w:rsid w:val="009C4A21"/>
    <w:rsid w:val="009D4390"/>
    <w:rsid w:val="00AB0F6E"/>
    <w:rsid w:val="00B16372"/>
    <w:rsid w:val="00B524FC"/>
    <w:rsid w:val="00B638E3"/>
    <w:rsid w:val="00B73A87"/>
    <w:rsid w:val="00B772A0"/>
    <w:rsid w:val="00C479DC"/>
    <w:rsid w:val="00CC66E9"/>
    <w:rsid w:val="00CF1C2F"/>
    <w:rsid w:val="00D323C8"/>
    <w:rsid w:val="00D3289C"/>
    <w:rsid w:val="00D52DB4"/>
    <w:rsid w:val="00E027BA"/>
    <w:rsid w:val="00E81680"/>
    <w:rsid w:val="00EE5324"/>
    <w:rsid w:val="00EF7F77"/>
    <w:rsid w:val="00F0063C"/>
    <w:rsid w:val="00FA5E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3663"/>
  <w15:docId w15:val="{454D65C6-ECD2-49D1-A0FF-4920EE8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3664">
      <w:bodyDiv w:val="1"/>
      <w:marLeft w:val="0"/>
      <w:marRight w:val="0"/>
      <w:marTop w:val="0"/>
      <w:marBottom w:val="0"/>
      <w:divBdr>
        <w:top w:val="none" w:sz="0" w:space="0" w:color="auto"/>
        <w:left w:val="none" w:sz="0" w:space="0" w:color="auto"/>
        <w:bottom w:val="none" w:sz="0" w:space="0" w:color="auto"/>
        <w:right w:val="none" w:sz="0" w:space="0" w:color="auto"/>
      </w:divBdr>
    </w:div>
    <w:div w:id="273295155">
      <w:bodyDiv w:val="1"/>
      <w:marLeft w:val="0"/>
      <w:marRight w:val="0"/>
      <w:marTop w:val="0"/>
      <w:marBottom w:val="0"/>
      <w:divBdr>
        <w:top w:val="none" w:sz="0" w:space="0" w:color="auto"/>
        <w:left w:val="none" w:sz="0" w:space="0" w:color="auto"/>
        <w:bottom w:val="none" w:sz="0" w:space="0" w:color="auto"/>
        <w:right w:val="none" w:sz="0" w:space="0" w:color="auto"/>
      </w:divBdr>
    </w:div>
    <w:div w:id="309789266">
      <w:bodyDiv w:val="1"/>
      <w:marLeft w:val="0"/>
      <w:marRight w:val="0"/>
      <w:marTop w:val="0"/>
      <w:marBottom w:val="0"/>
      <w:divBdr>
        <w:top w:val="none" w:sz="0" w:space="0" w:color="auto"/>
        <w:left w:val="none" w:sz="0" w:space="0" w:color="auto"/>
        <w:bottom w:val="none" w:sz="0" w:space="0" w:color="auto"/>
        <w:right w:val="none" w:sz="0" w:space="0" w:color="auto"/>
      </w:divBdr>
    </w:div>
    <w:div w:id="481237781">
      <w:bodyDiv w:val="1"/>
      <w:marLeft w:val="0"/>
      <w:marRight w:val="0"/>
      <w:marTop w:val="0"/>
      <w:marBottom w:val="0"/>
      <w:divBdr>
        <w:top w:val="none" w:sz="0" w:space="0" w:color="auto"/>
        <w:left w:val="none" w:sz="0" w:space="0" w:color="auto"/>
        <w:bottom w:val="none" w:sz="0" w:space="0" w:color="auto"/>
        <w:right w:val="none" w:sz="0" w:space="0" w:color="auto"/>
      </w:divBdr>
    </w:div>
    <w:div w:id="860896785">
      <w:bodyDiv w:val="1"/>
      <w:marLeft w:val="0"/>
      <w:marRight w:val="0"/>
      <w:marTop w:val="0"/>
      <w:marBottom w:val="0"/>
      <w:divBdr>
        <w:top w:val="none" w:sz="0" w:space="0" w:color="auto"/>
        <w:left w:val="none" w:sz="0" w:space="0" w:color="auto"/>
        <w:bottom w:val="none" w:sz="0" w:space="0" w:color="auto"/>
        <w:right w:val="none" w:sz="0" w:space="0" w:color="auto"/>
      </w:divBdr>
    </w:div>
    <w:div w:id="962152674">
      <w:bodyDiv w:val="1"/>
      <w:marLeft w:val="0"/>
      <w:marRight w:val="0"/>
      <w:marTop w:val="0"/>
      <w:marBottom w:val="0"/>
      <w:divBdr>
        <w:top w:val="none" w:sz="0" w:space="0" w:color="auto"/>
        <w:left w:val="none" w:sz="0" w:space="0" w:color="auto"/>
        <w:bottom w:val="none" w:sz="0" w:space="0" w:color="auto"/>
        <w:right w:val="none" w:sz="0" w:space="0" w:color="auto"/>
      </w:divBdr>
    </w:div>
    <w:div w:id="987593845">
      <w:bodyDiv w:val="1"/>
      <w:marLeft w:val="0"/>
      <w:marRight w:val="0"/>
      <w:marTop w:val="0"/>
      <w:marBottom w:val="0"/>
      <w:divBdr>
        <w:top w:val="none" w:sz="0" w:space="0" w:color="auto"/>
        <w:left w:val="none" w:sz="0" w:space="0" w:color="auto"/>
        <w:bottom w:val="none" w:sz="0" w:space="0" w:color="auto"/>
        <w:right w:val="none" w:sz="0" w:space="0" w:color="auto"/>
      </w:divBdr>
    </w:div>
    <w:div w:id="1072965054">
      <w:bodyDiv w:val="1"/>
      <w:marLeft w:val="0"/>
      <w:marRight w:val="0"/>
      <w:marTop w:val="0"/>
      <w:marBottom w:val="0"/>
      <w:divBdr>
        <w:top w:val="none" w:sz="0" w:space="0" w:color="auto"/>
        <w:left w:val="none" w:sz="0" w:space="0" w:color="auto"/>
        <w:bottom w:val="none" w:sz="0" w:space="0" w:color="auto"/>
        <w:right w:val="none" w:sz="0" w:space="0" w:color="auto"/>
      </w:divBdr>
    </w:div>
    <w:div w:id="1119300178">
      <w:bodyDiv w:val="1"/>
      <w:marLeft w:val="0"/>
      <w:marRight w:val="0"/>
      <w:marTop w:val="0"/>
      <w:marBottom w:val="0"/>
      <w:divBdr>
        <w:top w:val="none" w:sz="0" w:space="0" w:color="auto"/>
        <w:left w:val="none" w:sz="0" w:space="0" w:color="auto"/>
        <w:bottom w:val="none" w:sz="0" w:space="0" w:color="auto"/>
        <w:right w:val="none" w:sz="0" w:space="0" w:color="auto"/>
      </w:divBdr>
    </w:div>
    <w:div w:id="1202480215">
      <w:bodyDiv w:val="1"/>
      <w:marLeft w:val="0"/>
      <w:marRight w:val="0"/>
      <w:marTop w:val="0"/>
      <w:marBottom w:val="0"/>
      <w:divBdr>
        <w:top w:val="none" w:sz="0" w:space="0" w:color="auto"/>
        <w:left w:val="none" w:sz="0" w:space="0" w:color="auto"/>
        <w:bottom w:val="none" w:sz="0" w:space="0" w:color="auto"/>
        <w:right w:val="none" w:sz="0" w:space="0" w:color="auto"/>
      </w:divBdr>
    </w:div>
    <w:div w:id="1551109116">
      <w:bodyDiv w:val="1"/>
      <w:marLeft w:val="0"/>
      <w:marRight w:val="0"/>
      <w:marTop w:val="0"/>
      <w:marBottom w:val="0"/>
      <w:divBdr>
        <w:top w:val="none" w:sz="0" w:space="0" w:color="auto"/>
        <w:left w:val="none" w:sz="0" w:space="0" w:color="auto"/>
        <w:bottom w:val="none" w:sz="0" w:space="0" w:color="auto"/>
        <w:right w:val="none" w:sz="0" w:space="0" w:color="auto"/>
      </w:divBdr>
    </w:div>
    <w:div w:id="1562330085">
      <w:bodyDiv w:val="1"/>
      <w:marLeft w:val="0"/>
      <w:marRight w:val="0"/>
      <w:marTop w:val="0"/>
      <w:marBottom w:val="0"/>
      <w:divBdr>
        <w:top w:val="none" w:sz="0" w:space="0" w:color="auto"/>
        <w:left w:val="none" w:sz="0" w:space="0" w:color="auto"/>
        <w:bottom w:val="none" w:sz="0" w:space="0" w:color="auto"/>
        <w:right w:val="none" w:sz="0" w:space="0" w:color="auto"/>
      </w:divBdr>
    </w:div>
    <w:div w:id="1840535278">
      <w:bodyDiv w:val="1"/>
      <w:marLeft w:val="0"/>
      <w:marRight w:val="0"/>
      <w:marTop w:val="0"/>
      <w:marBottom w:val="0"/>
      <w:divBdr>
        <w:top w:val="none" w:sz="0" w:space="0" w:color="auto"/>
        <w:left w:val="none" w:sz="0" w:space="0" w:color="auto"/>
        <w:bottom w:val="none" w:sz="0" w:space="0" w:color="auto"/>
        <w:right w:val="none" w:sz="0" w:space="0" w:color="auto"/>
      </w:divBdr>
    </w:div>
    <w:div w:id="1939211289">
      <w:bodyDiv w:val="1"/>
      <w:marLeft w:val="0"/>
      <w:marRight w:val="0"/>
      <w:marTop w:val="0"/>
      <w:marBottom w:val="0"/>
      <w:divBdr>
        <w:top w:val="none" w:sz="0" w:space="0" w:color="auto"/>
        <w:left w:val="none" w:sz="0" w:space="0" w:color="auto"/>
        <w:bottom w:val="none" w:sz="0" w:space="0" w:color="auto"/>
        <w:right w:val="none" w:sz="0" w:space="0" w:color="auto"/>
      </w:divBdr>
    </w:div>
    <w:div w:id="1981302426">
      <w:bodyDiv w:val="1"/>
      <w:marLeft w:val="0"/>
      <w:marRight w:val="0"/>
      <w:marTop w:val="0"/>
      <w:marBottom w:val="0"/>
      <w:divBdr>
        <w:top w:val="none" w:sz="0" w:space="0" w:color="auto"/>
        <w:left w:val="none" w:sz="0" w:space="0" w:color="auto"/>
        <w:bottom w:val="none" w:sz="0" w:space="0" w:color="auto"/>
        <w:right w:val="none" w:sz="0" w:space="0" w:color="auto"/>
      </w:divBdr>
    </w:div>
    <w:div w:id="2004817133">
      <w:bodyDiv w:val="1"/>
      <w:marLeft w:val="0"/>
      <w:marRight w:val="0"/>
      <w:marTop w:val="0"/>
      <w:marBottom w:val="0"/>
      <w:divBdr>
        <w:top w:val="none" w:sz="0" w:space="0" w:color="auto"/>
        <w:left w:val="none" w:sz="0" w:space="0" w:color="auto"/>
        <w:bottom w:val="none" w:sz="0" w:space="0" w:color="auto"/>
        <w:right w:val="none" w:sz="0" w:space="0" w:color="auto"/>
      </w:divBdr>
    </w:div>
    <w:div w:id="2092115226">
      <w:bodyDiv w:val="1"/>
      <w:marLeft w:val="0"/>
      <w:marRight w:val="0"/>
      <w:marTop w:val="0"/>
      <w:marBottom w:val="0"/>
      <w:divBdr>
        <w:top w:val="none" w:sz="0" w:space="0" w:color="auto"/>
        <w:left w:val="none" w:sz="0" w:space="0" w:color="auto"/>
        <w:bottom w:val="none" w:sz="0" w:space="0" w:color="auto"/>
        <w:right w:val="none" w:sz="0" w:space="0" w:color="auto"/>
      </w:divBdr>
    </w:div>
    <w:div w:id="2118324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rriculumnacional.cl/por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Bob6i7bsPZMJRssNcYfpYC/kA==">CgMxLjA4AHIhMXNRaUpQc1A3eWFieEduZXdkUW55MklIV0JtUWFTNjJV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1711</Words>
  <Characters>9412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rojas osorio</dc:creator>
  <cp:lastModifiedBy>constanza rojas osorio</cp:lastModifiedBy>
  <cp:revision>11</cp:revision>
  <dcterms:created xsi:type="dcterms:W3CDTF">2023-11-07T14:43:00Z</dcterms:created>
  <dcterms:modified xsi:type="dcterms:W3CDTF">2023-11-30T18:22:00Z</dcterms:modified>
</cp:coreProperties>
</file>